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2F51" w14:textId="72C05CD6" w:rsidR="00EE202D" w:rsidRPr="000D088C" w:rsidRDefault="00EE202D" w:rsidP="00EE202D">
      <w:pPr>
        <w:pStyle w:val="Ttulo1"/>
        <w:spacing w:before="0" w:line="360" w:lineRule="auto"/>
        <w:ind w:right="-589"/>
        <w:jc w:val="center"/>
        <w:textAlignment w:val="baseline"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0D088C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INFORME ANUAL </w:t>
      </w:r>
      <w:r w:rsidR="000D088C" w:rsidRPr="000D088C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SOBRE EL GRADO DE APLICACIÓN DE LA </w:t>
      </w:r>
      <w:r w:rsidRPr="000D088C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LEY </w:t>
      </w:r>
      <w:r w:rsidR="000D088C" w:rsidRPr="000D088C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CANARIA </w:t>
      </w:r>
      <w:r w:rsidRPr="000D088C">
        <w:rPr>
          <w:rFonts w:ascii="Arial Narrow" w:hAnsi="Arial Narrow" w:cs="Arial"/>
          <w:b/>
          <w:bCs/>
          <w:color w:val="auto"/>
          <w:sz w:val="24"/>
          <w:szCs w:val="24"/>
        </w:rPr>
        <w:t>DE TRANSPARENCIA</w:t>
      </w:r>
    </w:p>
    <w:p w14:paraId="69DC7E62" w14:textId="1202E047" w:rsidR="000D088C" w:rsidRPr="000D088C" w:rsidRDefault="000D088C" w:rsidP="000D088C">
      <w:pPr>
        <w:pStyle w:val="Sinespaciado"/>
        <w:jc w:val="center"/>
        <w:rPr>
          <w:rFonts w:ascii="Arial Narrow" w:hAnsi="Arial Narrow"/>
          <w:b/>
          <w:bCs/>
          <w:sz w:val="20"/>
          <w:szCs w:val="20"/>
        </w:rPr>
      </w:pPr>
      <w:r w:rsidRPr="000D088C"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Style w:val="TableNormal"/>
        <w:tblpPr w:leftFromText="141" w:rightFromText="141" w:vertAnchor="text" w:tblpX="-15" w:tblpY="1"/>
        <w:tblOverlap w:val="never"/>
        <w:tblW w:w="55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3391"/>
        <w:gridCol w:w="3402"/>
        <w:gridCol w:w="1418"/>
      </w:tblGrid>
      <w:tr w:rsidR="000D088C" w:rsidRPr="000D088C" w14:paraId="3F95FFFC" w14:textId="77777777" w:rsidTr="000D088C">
        <w:trPr>
          <w:trHeight w:val="585"/>
        </w:trPr>
        <w:tc>
          <w:tcPr>
            <w:tcW w:w="2423" w:type="pct"/>
            <w:gridSpan w:val="2"/>
            <w:vAlign w:val="center"/>
          </w:tcPr>
          <w:p w14:paraId="1FD9461B" w14:textId="77777777" w:rsidR="000D088C" w:rsidRPr="000D088C" w:rsidRDefault="000D088C" w:rsidP="000D088C">
            <w:pPr>
              <w:pStyle w:val="TableParagraph"/>
              <w:spacing w:line="292" w:lineRule="exact"/>
              <w:ind w:left="503" w:right="499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Ley</w:t>
            </w:r>
            <w:r w:rsidRPr="000D088C">
              <w:rPr>
                <w:rFonts w:ascii="Arial Narrow" w:hAnsi="Arial Narrow"/>
                <w:b/>
                <w:iCs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12/2014, de</w:t>
            </w:r>
            <w:r w:rsidRPr="000D088C">
              <w:rPr>
                <w:rFonts w:ascii="Arial Narrow" w:hAnsi="Arial Narrow"/>
                <w:b/>
                <w:iCs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26</w:t>
            </w:r>
            <w:r w:rsidRPr="000D088C">
              <w:rPr>
                <w:rFonts w:ascii="Arial Narrow" w:hAnsi="Arial Narrow"/>
                <w:b/>
                <w:iCs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b/>
                <w:iCs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diciembre,</w:t>
            </w:r>
            <w:r w:rsidRPr="000D088C">
              <w:rPr>
                <w:rFonts w:ascii="Arial Narrow" w:hAnsi="Arial Narrow"/>
                <w:b/>
                <w:iCs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de transparencia</w:t>
            </w:r>
            <w:r w:rsidRPr="000D088C">
              <w:rPr>
                <w:rFonts w:ascii="Arial Narrow" w:hAnsi="Arial Narrow"/>
                <w:b/>
                <w:iCs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b/>
                <w:iCs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b/>
                <w:iCs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acceso a</w:t>
            </w:r>
            <w:r w:rsidRPr="000D088C">
              <w:rPr>
                <w:rFonts w:ascii="Arial Narrow" w:hAnsi="Arial Narrow"/>
                <w:b/>
                <w:iCs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la información</w:t>
            </w:r>
            <w:r w:rsidRPr="000D088C">
              <w:rPr>
                <w:rFonts w:ascii="Arial Narrow" w:hAnsi="Arial Narrow"/>
                <w:b/>
                <w:iCs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pública</w:t>
            </w:r>
          </w:p>
        </w:tc>
        <w:tc>
          <w:tcPr>
            <w:tcW w:w="1819" w:type="pct"/>
            <w:vAlign w:val="center"/>
          </w:tcPr>
          <w:p w14:paraId="6D632E42" w14:textId="77777777" w:rsidR="000D088C" w:rsidRPr="000D088C" w:rsidRDefault="000D088C" w:rsidP="000D088C">
            <w:pPr>
              <w:pStyle w:val="TableParagraph"/>
              <w:spacing w:line="292" w:lineRule="exact"/>
              <w:ind w:left="443" w:right="437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Cumplimos</w:t>
            </w:r>
          </w:p>
          <w:p w14:paraId="10F27983" w14:textId="77777777" w:rsidR="000D088C" w:rsidRPr="000D088C" w:rsidRDefault="000D088C" w:rsidP="000D088C">
            <w:pPr>
              <w:pStyle w:val="TableParagraph"/>
              <w:spacing w:line="273" w:lineRule="exact"/>
              <w:ind w:left="444" w:right="437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¿Cómo</w:t>
            </w:r>
            <w:r w:rsidRPr="000D088C">
              <w:rPr>
                <w:rFonts w:ascii="Arial Narrow" w:hAnsi="Arial Narrow"/>
                <w:b/>
                <w:iCs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lo</w:t>
            </w:r>
            <w:r w:rsidRPr="000D088C">
              <w:rPr>
                <w:rFonts w:ascii="Arial Narrow" w:hAnsi="Arial Narrow"/>
                <w:b/>
                <w:iCs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cumplimos?</w:t>
            </w:r>
          </w:p>
        </w:tc>
        <w:tc>
          <w:tcPr>
            <w:tcW w:w="758" w:type="pct"/>
            <w:vAlign w:val="center"/>
          </w:tcPr>
          <w:p w14:paraId="412C60D8" w14:textId="77777777" w:rsidR="000D088C" w:rsidRPr="000D088C" w:rsidRDefault="000D088C" w:rsidP="000D088C">
            <w:pPr>
              <w:pStyle w:val="TableParagraph"/>
              <w:spacing w:line="292" w:lineRule="exact"/>
              <w:ind w:left="215" w:right="210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NO</w:t>
            </w:r>
            <w:r w:rsidRPr="000D088C">
              <w:rPr>
                <w:rFonts w:ascii="Arial Narrow" w:hAnsi="Arial Narrow"/>
                <w:b/>
                <w:iCs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cumplimos</w:t>
            </w:r>
          </w:p>
          <w:p w14:paraId="5E8C1888" w14:textId="77777777" w:rsidR="000D088C" w:rsidRPr="000D088C" w:rsidRDefault="000D088C" w:rsidP="000D088C">
            <w:pPr>
              <w:pStyle w:val="TableParagraph"/>
              <w:spacing w:line="273" w:lineRule="exact"/>
              <w:ind w:left="218" w:right="210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¿Qué</w:t>
            </w:r>
            <w:r w:rsidRPr="000D088C">
              <w:rPr>
                <w:rFonts w:ascii="Arial Narrow" w:hAnsi="Arial Narrow"/>
                <w:b/>
                <w:iCs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debemos</w:t>
            </w:r>
            <w:r w:rsidRPr="000D088C">
              <w:rPr>
                <w:rFonts w:ascii="Arial Narrow" w:hAnsi="Arial Narrow"/>
                <w:b/>
                <w:iCs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hacer?</w:t>
            </w:r>
          </w:p>
        </w:tc>
      </w:tr>
      <w:tr w:rsidR="000D088C" w:rsidRPr="000D088C" w14:paraId="1F00DD4E" w14:textId="77777777" w:rsidTr="001C34CA">
        <w:trPr>
          <w:trHeight w:val="5395"/>
        </w:trPr>
        <w:tc>
          <w:tcPr>
            <w:tcW w:w="610" w:type="pct"/>
            <w:vMerge w:val="restart"/>
          </w:tcPr>
          <w:p w14:paraId="788A3392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68E95DC0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5BBE7660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34D022BB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2FD14251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09E9E3DD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6CD73EDE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1893C396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77C30B8F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109F6463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4DDAF21F" w14:textId="3FC93526" w:rsidR="000D088C" w:rsidRPr="000D088C" w:rsidRDefault="000D088C" w:rsidP="000D088C">
            <w:pPr>
              <w:pStyle w:val="TableParagraph"/>
              <w:spacing w:before="187"/>
              <w:ind w:left="108" w:right="201"/>
              <w:jc w:val="center"/>
              <w:rPr>
                <w:rFonts w:ascii="Arial Narrow" w:hAnsi="Arial Narrow"/>
                <w:b/>
                <w:iCs/>
                <w:spacing w:val="1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Artículo 3.</w:t>
            </w:r>
          </w:p>
          <w:p w14:paraId="63876607" w14:textId="77777777" w:rsidR="000D088C" w:rsidRPr="000D088C" w:rsidRDefault="000D088C" w:rsidP="000D088C">
            <w:pPr>
              <w:pStyle w:val="TableParagraph"/>
              <w:spacing w:before="187"/>
              <w:ind w:left="108" w:right="201"/>
              <w:jc w:val="center"/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iCs/>
                <w:spacing w:val="-1"/>
                <w:sz w:val="20"/>
                <w:szCs w:val="20"/>
                <w:lang w:val="es-ES"/>
              </w:rPr>
              <w:t xml:space="preserve">Otros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sujetos</w:t>
            </w:r>
            <w:r w:rsidRPr="000D088C">
              <w:rPr>
                <w:rFonts w:ascii="Arial Narrow" w:hAnsi="Arial Narrow"/>
                <w:b/>
                <w:iCs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iCs/>
                <w:sz w:val="20"/>
                <w:szCs w:val="20"/>
                <w:lang w:val="es-ES"/>
              </w:rPr>
              <w:t>obligados</w:t>
            </w:r>
          </w:p>
        </w:tc>
        <w:tc>
          <w:tcPr>
            <w:tcW w:w="1813" w:type="pct"/>
            <w:tcBorders>
              <w:bottom w:val="single" w:sz="4" w:space="0" w:color="auto"/>
            </w:tcBorders>
            <w:vAlign w:val="center"/>
          </w:tcPr>
          <w:p w14:paraId="5C62016B" w14:textId="77777777" w:rsidR="000D088C" w:rsidRPr="000D088C" w:rsidRDefault="000D088C" w:rsidP="000D088C">
            <w:pPr>
              <w:pStyle w:val="TableParagraph"/>
              <w:ind w:left="109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1.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partidos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políticos,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organizaciones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sindicales,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organizaciones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empresariales y entidades privadas que perciban ayudas o subvenciones con cargo a los Presupuestos de la Comunidad Autónoma para la financiación de sus actividades y funcionamiento ordinario, estarán sujetas, además de a las obligaciones de transparencia establecidas en la legislación básica, a las exigencias específicas de publicidad de la información que puedan establecerse, de entre las previstas en el título II, en las disposiciones de desarrollo de esta ley y las correspondientes convocatorias, en los supuestos siguientes:</w:t>
            </w:r>
          </w:p>
          <w:p w14:paraId="36DD4EC6" w14:textId="77777777" w:rsidR="000D088C" w:rsidRPr="000D088C" w:rsidRDefault="000D088C" w:rsidP="000D088C">
            <w:pPr>
              <w:pStyle w:val="TableParagraph"/>
              <w:ind w:left="109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5E704E8A" w14:textId="77777777" w:rsidR="000D088C" w:rsidRDefault="000D088C" w:rsidP="000D088C">
            <w:pPr>
              <w:pStyle w:val="TableParagraph"/>
              <w:ind w:left="146" w:right="96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b) Las entidades privadas que perciban dichas ayudas o subvenciones en una cuantía superior a 60.000 euros, o cuando las ayudas o subvenciones percibidas representen al menos el 30% del total de sus ingresos anuales, siempre que alcancen como mínimo la cantidad de 5.000 euros. </w:t>
            </w:r>
          </w:p>
          <w:p w14:paraId="340D7588" w14:textId="77777777" w:rsidR="000D088C" w:rsidRDefault="000D088C" w:rsidP="000D088C">
            <w:pPr>
              <w:pStyle w:val="TableParagraph"/>
              <w:ind w:left="146" w:right="96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6323C0CB" w14:textId="1581EA7D" w:rsidR="000D088C" w:rsidRPr="000D088C" w:rsidRDefault="000D088C" w:rsidP="000D088C">
            <w:pPr>
              <w:pStyle w:val="TableParagraph"/>
              <w:ind w:left="146" w:right="96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 todo caso, las exigencias de publicidad de la información que puedan establecerse habrán de respetar la naturaleza privada de estas entidades y las finalidades que las mismas tienen reconocidas.</w:t>
            </w:r>
          </w:p>
        </w:tc>
        <w:tc>
          <w:tcPr>
            <w:tcW w:w="1819" w:type="pct"/>
            <w:tcBorders>
              <w:bottom w:val="single" w:sz="4" w:space="0" w:color="auto"/>
            </w:tcBorders>
            <w:vAlign w:val="center"/>
          </w:tcPr>
          <w:p w14:paraId="6DA814CB" w14:textId="77777777" w:rsidR="000D088C" w:rsidRPr="000D088C" w:rsidRDefault="000D088C" w:rsidP="000D088C">
            <w:pPr>
              <w:pStyle w:val="TableParagraph"/>
              <w:ind w:left="107" w:right="93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6432A2E9" w14:textId="24810BC4" w:rsidR="000D088C" w:rsidRPr="000D088C" w:rsidRDefault="000D088C" w:rsidP="000D088C">
            <w:pPr>
              <w:pStyle w:val="TableParagraph"/>
              <w:ind w:left="107" w:right="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NEP La Palma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 aplica las obligaciones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 transparencia establecidas en la</w:t>
            </w:r>
            <w:r w:rsidRPr="000D088C">
              <w:rPr>
                <w:rFonts w:ascii="Arial Narrow" w:hAnsi="Arial Narrow"/>
                <w:spacing w:val="-4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legislación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básica, al igual que 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con l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exigencias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específicas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publicidad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 previstas en el título II, en las disposiciones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desarrollo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 ley y las correspondientes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convocatorias de subvenciones / ayudas.</w:t>
            </w:r>
          </w:p>
          <w:p w14:paraId="05A0A588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536B6652" w14:textId="77777777" w:rsidR="000D088C" w:rsidRPr="000D088C" w:rsidRDefault="000D088C" w:rsidP="000D088C">
            <w:pPr>
              <w:pStyle w:val="TableParagraph"/>
              <w:ind w:left="107" w:right="98"/>
              <w:jc w:val="both"/>
              <w:rPr>
                <w:rFonts w:ascii="Arial Narrow" w:hAnsi="Arial Narrow"/>
                <w:bCs/>
                <w:sz w:val="20"/>
                <w:szCs w:val="20"/>
                <w:lang w:val="es-ES"/>
              </w:rPr>
            </w:pPr>
          </w:p>
          <w:p w14:paraId="5A412FD4" w14:textId="66841B88" w:rsidR="000D088C" w:rsidRPr="000D088C" w:rsidRDefault="000D088C" w:rsidP="000D088C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Ayudas</w:t>
            </w:r>
            <w:r w:rsidRPr="000D088C">
              <w:rPr>
                <w:rFonts w:ascii="Arial Narrow" w:hAnsi="Arial Narrow"/>
                <w:color w:val="FF000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y subvenciones </w:t>
            </w:r>
            <w:r w:rsidR="001C34CA">
              <w:rPr>
                <w:rFonts w:ascii="Arial Narrow" w:hAnsi="Arial Narrow"/>
                <w:sz w:val="20"/>
                <w:szCs w:val="20"/>
                <w:lang w:val="es-ES"/>
              </w:rPr>
              <w:t xml:space="preserve">– directas o nominativas -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percibidas del Gob. de Canarias en 202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3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: </w:t>
            </w:r>
            <w:r w:rsidR="00B6317E">
              <w:rPr>
                <w:rFonts w:ascii="Arial Narrow" w:hAnsi="Arial Narrow"/>
                <w:sz w:val="20"/>
                <w:szCs w:val="20"/>
                <w:lang w:val="es-ES"/>
              </w:rPr>
              <w:t xml:space="preserve">23.037,31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€</w:t>
            </w:r>
          </w:p>
          <w:p w14:paraId="11D4C244" w14:textId="77777777" w:rsidR="000D088C" w:rsidRPr="000D088C" w:rsidRDefault="000D088C" w:rsidP="000D088C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2A2D73E9" w14:textId="4E859BD7" w:rsidR="000D088C" w:rsidRDefault="000D088C" w:rsidP="000D088C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Ayudas y subvenciones percibidas de otras administraciones públicas canarias en 202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3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: </w:t>
            </w:r>
            <w:r w:rsidR="00B6317E">
              <w:rPr>
                <w:rFonts w:ascii="Arial Narrow" w:hAnsi="Arial Narrow"/>
                <w:sz w:val="20"/>
                <w:szCs w:val="20"/>
                <w:lang w:val="es-ES"/>
              </w:rPr>
              <w:t xml:space="preserve">257.302,57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€.</w:t>
            </w:r>
          </w:p>
          <w:p w14:paraId="76B85853" w14:textId="19216476" w:rsidR="001C34CA" w:rsidRDefault="001C34CA" w:rsidP="000D088C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77B508E0" w14:textId="74408641" w:rsidR="001C34CA" w:rsidRPr="000D088C" w:rsidRDefault="001C34CA" w:rsidP="001C34CA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Ayudas</w:t>
            </w:r>
            <w:r w:rsidRPr="000D088C">
              <w:rPr>
                <w:rFonts w:ascii="Arial Narrow" w:hAnsi="Arial Narrow"/>
                <w:color w:val="FF000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y subvenciones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– directas o nominativas -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percibidas del Gob. de Canarias en 202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4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0,00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€</w:t>
            </w:r>
          </w:p>
          <w:p w14:paraId="77227CB9" w14:textId="77777777" w:rsidR="001C34CA" w:rsidRPr="000D088C" w:rsidRDefault="001C34CA" w:rsidP="001C34CA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0117AF16" w14:textId="14B85740" w:rsidR="001C34CA" w:rsidRDefault="001C34CA" w:rsidP="001C34CA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Ayudas y subvenciones percibidas de otras administraciones públicas canarias en 202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4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387.998,45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€.</w:t>
            </w:r>
          </w:p>
          <w:p w14:paraId="3CE9470F" w14:textId="77777777" w:rsidR="00A072DB" w:rsidRDefault="00A072DB" w:rsidP="001C34CA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333C984A" w14:textId="77777777" w:rsidR="00A072DB" w:rsidRDefault="00A072DB" w:rsidP="001C34CA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0A033893" w14:textId="29F0A464" w:rsidR="00A072DB" w:rsidRPr="000D088C" w:rsidRDefault="00A072DB" w:rsidP="00A072DB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Ayudas</w:t>
            </w:r>
            <w:r w:rsidRPr="000D088C">
              <w:rPr>
                <w:rFonts w:ascii="Arial Narrow" w:hAnsi="Arial Narrow"/>
                <w:color w:val="FF000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y subvenciones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– directas o nominativas -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percibidas del Gob. de Canarias en 202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5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0,00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€</w:t>
            </w:r>
          </w:p>
          <w:p w14:paraId="389E07F0" w14:textId="77777777" w:rsidR="00A072DB" w:rsidRPr="000D088C" w:rsidRDefault="00A072DB" w:rsidP="00A072DB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21A3664B" w14:textId="238DD390" w:rsidR="00A072DB" w:rsidRDefault="00A072DB" w:rsidP="00A072DB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Ayudas y subvenciones percibidas de otras administraciones públicas canarias en 202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5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345.547,13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€.</w:t>
            </w:r>
          </w:p>
          <w:p w14:paraId="3117C388" w14:textId="77777777" w:rsidR="001C34CA" w:rsidRDefault="001C34CA" w:rsidP="000D088C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317E1F4D" w14:textId="4E838A90" w:rsidR="001C34CA" w:rsidRDefault="001C34CA" w:rsidP="000D088C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27679BFE" w14:textId="77777777" w:rsidR="001C34CA" w:rsidRPr="000D088C" w:rsidRDefault="001C34CA" w:rsidP="000D088C">
            <w:pPr>
              <w:pStyle w:val="TableParagraph"/>
              <w:ind w:left="107" w:right="9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2CC476E1" w14:textId="77777777" w:rsidR="000D088C" w:rsidRPr="000D088C" w:rsidRDefault="000D088C" w:rsidP="000D088C">
            <w:pPr>
              <w:pStyle w:val="TableParagraph"/>
              <w:ind w:right="98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14:paraId="08116949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6D9AA11D" w14:textId="77777777" w:rsidTr="000D088C">
        <w:trPr>
          <w:trHeight w:val="1953"/>
        </w:trPr>
        <w:tc>
          <w:tcPr>
            <w:tcW w:w="61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14:paraId="7F36AD42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B875" w14:textId="77777777" w:rsidR="000D088C" w:rsidRPr="000D088C" w:rsidRDefault="000D088C" w:rsidP="000D088C">
            <w:pPr>
              <w:pStyle w:val="TableParagraph"/>
              <w:ind w:left="109" w:right="100"/>
              <w:jc w:val="both"/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normas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reguladoras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conciertos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otras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formas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participación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entidades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privadas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sistemas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 educación, sanidad y servicios sociales establecerán la información que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deben publicar, de entre la prevista en el título II de esta ley, estas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entidades para colaborar en la prestación de los mencionados servicios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financiados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fondos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públicos.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</w:p>
          <w:p w14:paraId="2A2E4788" w14:textId="77777777" w:rsidR="000D088C" w:rsidRPr="000D088C" w:rsidRDefault="000D088C" w:rsidP="000D088C">
            <w:pPr>
              <w:pStyle w:val="TableParagraph"/>
              <w:ind w:left="109" w:right="100"/>
              <w:jc w:val="both"/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</w:pPr>
          </w:p>
          <w:p w14:paraId="4C7AFCF4" w14:textId="77777777" w:rsidR="000D088C" w:rsidRPr="000D088C" w:rsidRDefault="000D088C" w:rsidP="000D088C">
            <w:pPr>
              <w:pStyle w:val="TableParagraph"/>
              <w:ind w:left="109" w:right="100"/>
              <w:jc w:val="both"/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relación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deben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publicar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estas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entidades</w:t>
            </w:r>
            <w:r w:rsidRPr="000D088C">
              <w:rPr>
                <w:rFonts w:ascii="Arial Narrow" w:hAnsi="Arial Narrow"/>
                <w:spacing w:val="3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incluirá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3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pliegos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documentos contractuales</w:t>
            </w:r>
            <w:r w:rsidRPr="000D088C">
              <w:rPr>
                <w:rFonts w:ascii="Arial Narrow" w:hAnsi="Arial Narrow"/>
                <w:spacing w:val="-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equivalentes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correspondan.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0099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2FEEACE6" w14:textId="77777777" w:rsidR="000D088C" w:rsidRPr="000D088C" w:rsidRDefault="000D088C" w:rsidP="000D088C">
            <w:pPr>
              <w:pStyle w:val="TableParagraph"/>
              <w:spacing w:line="243" w:lineRule="exact"/>
              <w:ind w:left="107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726BB9AF" w14:textId="77777777" w:rsidR="000D088C" w:rsidRPr="000D088C" w:rsidRDefault="000D088C" w:rsidP="000D088C">
            <w:pPr>
              <w:pStyle w:val="TableParagraph"/>
              <w:ind w:left="107" w:right="96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29BF6F61" w14:textId="77777777" w:rsidR="000D088C" w:rsidRPr="000D088C" w:rsidRDefault="000D088C" w:rsidP="000D088C">
            <w:pPr>
              <w:pStyle w:val="TableParagraph"/>
              <w:ind w:left="107" w:right="96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Llevando a cabo los compromisos de difusión y publicidad que indican las bases de las subvenciones o los convenios.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9902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60D1E02A" w14:textId="77777777" w:rsidTr="00482570">
        <w:trPr>
          <w:trHeight w:val="1953"/>
        </w:trPr>
        <w:tc>
          <w:tcPr>
            <w:tcW w:w="610" w:type="pct"/>
            <w:tcBorders>
              <w:top w:val="nil"/>
              <w:bottom w:val="nil"/>
              <w:right w:val="single" w:sz="4" w:space="0" w:color="auto"/>
            </w:tcBorders>
          </w:tcPr>
          <w:p w14:paraId="6023C8FF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DB64" w14:textId="77777777" w:rsidR="000D088C" w:rsidRPr="000D088C" w:rsidRDefault="000D088C" w:rsidP="000D088C">
            <w:pPr>
              <w:pStyle w:val="TableParagraph"/>
              <w:ind w:left="109" w:right="10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2.a)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Elaborar,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mantener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actualizada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difundir,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preferentemente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por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medios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electrónicos,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través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respectivas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sedes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electrónicas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páginas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web,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cuya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divulgación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considere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mayor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relevancia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garantizar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transparencia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actividad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relacionada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funcionamiento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control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actuación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pública,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términos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 establecen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artículo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13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presente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ley.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75BA" w14:textId="77777777" w:rsidR="000D088C" w:rsidRPr="000D088C" w:rsidRDefault="000D088C" w:rsidP="000D088C">
            <w:pPr>
              <w:pStyle w:val="TableParagraph"/>
              <w:spacing w:before="8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7A3C37B5" w14:textId="77777777" w:rsidR="000D088C" w:rsidRPr="000D088C" w:rsidRDefault="000D088C" w:rsidP="00482570">
            <w:pPr>
              <w:pStyle w:val="TableParagraph"/>
              <w:ind w:left="139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73322478" w14:textId="101F1527" w:rsidR="000D088C" w:rsidRPr="000D088C" w:rsidRDefault="000D088C" w:rsidP="00482570">
            <w:pPr>
              <w:pStyle w:val="TableParagraph"/>
              <w:ind w:left="139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La información se ha publicado en la Web de 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>NEP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 La Palma, en el portal de transparencia y en las redes sociales (Facebook</w:t>
            </w:r>
            <w:r w:rsidR="001237EB">
              <w:rPr>
                <w:rFonts w:ascii="Arial Narrow" w:hAnsi="Arial Narrow"/>
                <w:sz w:val="20"/>
                <w:szCs w:val="20"/>
                <w:lang w:val="es-ES"/>
              </w:rPr>
              <w:t xml:space="preserve"> e Instagram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).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0A66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17A5EDB3" w14:textId="77777777" w:rsidTr="00482570">
        <w:trPr>
          <w:trHeight w:val="1953"/>
        </w:trPr>
        <w:tc>
          <w:tcPr>
            <w:tcW w:w="610" w:type="pct"/>
            <w:tcBorders>
              <w:top w:val="nil"/>
              <w:right w:val="single" w:sz="4" w:space="0" w:color="auto"/>
            </w:tcBorders>
          </w:tcPr>
          <w:p w14:paraId="6E91A7C9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C5E0" w14:textId="77777777" w:rsidR="000D088C" w:rsidRPr="000D088C" w:rsidRDefault="000D088C" w:rsidP="000D088C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515A05F4" w14:textId="77777777" w:rsidR="000D088C" w:rsidRPr="000D088C" w:rsidRDefault="000D088C" w:rsidP="000D088C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05A34AD8" w14:textId="77777777" w:rsidR="000D088C" w:rsidRPr="000D088C" w:rsidRDefault="000D088C" w:rsidP="000D088C">
            <w:pPr>
              <w:pStyle w:val="TableParagraph"/>
              <w:ind w:left="109" w:right="10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2.b) Elaborar y difundir un inventario de información pública que obre 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poder,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indicaciones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claras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dónde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puede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encontrarse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dicha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F4D7" w14:textId="77777777" w:rsidR="000D088C" w:rsidRPr="000D088C" w:rsidRDefault="000D088C" w:rsidP="000D088C">
            <w:pPr>
              <w:pStyle w:val="TableParagraph"/>
              <w:spacing w:line="240" w:lineRule="exact"/>
              <w:ind w:left="107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5C0FDB08" w14:textId="75E08D64" w:rsidR="000D088C" w:rsidRPr="000D088C" w:rsidRDefault="000D088C" w:rsidP="000D088C">
            <w:pPr>
              <w:pStyle w:val="TableParagraph"/>
              <w:ind w:left="107" w:right="97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el Portal de Transparencia se ha publicado las subvenciones concedidas. Además, en la página Web también puede consultarse la información en el apartado Proyectos Vigentes; la cartelería de cada proyecto está visible en todas las páginas; y los logos en la sección Nos Apoyan. También se ha hecho difusión en las redes sociales de 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>NEP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 La Palma.</w:t>
            </w:r>
          </w:p>
          <w:p w14:paraId="6752B691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D1C2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55D77B4A" w14:textId="77777777" w:rsidTr="00482570">
        <w:trPr>
          <w:trHeight w:val="1584"/>
        </w:trPr>
        <w:tc>
          <w:tcPr>
            <w:tcW w:w="610" w:type="pct"/>
            <w:tcBorders>
              <w:top w:val="nil"/>
              <w:right w:val="single" w:sz="4" w:space="0" w:color="auto"/>
            </w:tcBorders>
          </w:tcPr>
          <w:p w14:paraId="539CA6FF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5C9A" w14:textId="77777777" w:rsidR="000D088C" w:rsidRPr="000D088C" w:rsidRDefault="000D088C" w:rsidP="000D088C">
            <w:pPr>
              <w:pStyle w:val="TableParagraph"/>
              <w:spacing w:line="240" w:lineRule="exact"/>
              <w:ind w:left="109" w:right="140"/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</w:p>
          <w:p w14:paraId="3750633A" w14:textId="77777777" w:rsidR="000D088C" w:rsidRPr="000D088C" w:rsidRDefault="000D088C" w:rsidP="000D088C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2.c)</w:t>
            </w:r>
            <w:r w:rsidRPr="000D088C">
              <w:rPr>
                <w:rFonts w:ascii="Arial Narrow" w:hAnsi="Arial Narrow"/>
                <w:spacing w:val="-1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Establecer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mantener</w:t>
            </w:r>
            <w:r w:rsidRPr="000D088C">
              <w:rPr>
                <w:rFonts w:ascii="Arial Narrow" w:hAnsi="Arial Narrow"/>
                <w:spacing w:val="-1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medios</w:t>
            </w:r>
            <w:r w:rsidRPr="000D088C">
              <w:rPr>
                <w:rFonts w:ascii="Arial Narrow" w:hAnsi="Arial Narrow"/>
                <w:spacing w:val="-1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consulta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solicitada.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7566" w14:textId="77777777" w:rsidR="000D088C" w:rsidRPr="000D088C" w:rsidRDefault="000D088C" w:rsidP="000D088C">
            <w:pPr>
              <w:pStyle w:val="TableParagraph"/>
              <w:spacing w:line="240" w:lineRule="exact"/>
              <w:ind w:left="107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46D38EEA" w14:textId="4339391B" w:rsidR="000D088C" w:rsidRPr="000D088C" w:rsidRDefault="000D088C" w:rsidP="000D088C">
            <w:pPr>
              <w:pStyle w:val="TableParagraph"/>
              <w:spacing w:line="240" w:lineRule="exact"/>
              <w:ind w:left="107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En el apartado de Contacto se cumple con esta obligación. También están disponibles como canales de comunicación los mensajes privados a través de Facebook y el correo electrónico de 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>NEP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 La Palma.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7E13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27F4AE74" w14:textId="77777777" w:rsidTr="00482570">
        <w:trPr>
          <w:trHeight w:val="1564"/>
        </w:trPr>
        <w:tc>
          <w:tcPr>
            <w:tcW w:w="610" w:type="pct"/>
            <w:tcBorders>
              <w:top w:val="nil"/>
              <w:right w:val="single" w:sz="4" w:space="0" w:color="auto"/>
            </w:tcBorders>
          </w:tcPr>
          <w:p w14:paraId="46A19E4C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B056" w14:textId="77777777" w:rsidR="000D088C" w:rsidRPr="000D088C" w:rsidRDefault="000D088C" w:rsidP="000D088C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2.d)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Adoptar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medidas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gestión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hagan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fácilmente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accesible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su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localización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divulgación,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así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como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accesibilidad,</w:t>
            </w:r>
            <w:r w:rsidRPr="000D088C">
              <w:rPr>
                <w:rFonts w:ascii="Arial Narrow" w:hAnsi="Arial Narrow"/>
                <w:spacing w:val="-4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interoperabilidad,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calidad</w:t>
            </w:r>
            <w:r w:rsidRPr="000D088C">
              <w:rPr>
                <w:rFonts w:ascii="Arial Narrow" w:hAnsi="Arial Narrow"/>
                <w:spacing w:val="3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reutilización</w:t>
            </w:r>
            <w:r w:rsidRPr="000D088C">
              <w:rPr>
                <w:rFonts w:ascii="Arial Narrow" w:hAnsi="Arial Narrow"/>
                <w:spacing w:val="3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3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3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</w:p>
          <w:p w14:paraId="3673AE35" w14:textId="77777777" w:rsidR="000D088C" w:rsidRPr="000D088C" w:rsidRDefault="000D088C" w:rsidP="000D088C">
            <w:pPr>
              <w:pStyle w:val="TableParagraph"/>
              <w:spacing w:line="240" w:lineRule="exact"/>
              <w:ind w:left="109" w:right="140"/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publicada.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EE5D" w14:textId="77777777" w:rsidR="000D088C" w:rsidRPr="000D088C" w:rsidRDefault="000D088C" w:rsidP="000D088C">
            <w:pPr>
              <w:pStyle w:val="TableParagraph"/>
              <w:ind w:left="107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Si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  <w:p w14:paraId="7F3B27B8" w14:textId="77777777" w:rsidR="000D088C" w:rsidRPr="000D088C" w:rsidRDefault="000D088C" w:rsidP="000D088C">
            <w:pPr>
              <w:pStyle w:val="TableParagraph"/>
              <w:spacing w:line="240" w:lineRule="exact"/>
              <w:ind w:left="107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Toda la información se encuentra publicada en el Portal de Transparencia.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B80E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3282FE4F" w14:textId="77777777" w:rsidTr="00482570">
        <w:trPr>
          <w:trHeight w:val="1953"/>
        </w:trPr>
        <w:tc>
          <w:tcPr>
            <w:tcW w:w="61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D568E9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AB81" w14:textId="77777777" w:rsidR="000D088C" w:rsidRPr="000D088C" w:rsidRDefault="000D088C" w:rsidP="000D088C">
            <w:pPr>
              <w:pStyle w:val="TableParagraph"/>
              <w:ind w:left="109" w:right="140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548E4D40" w14:textId="77777777" w:rsidR="000D088C" w:rsidRPr="000D088C" w:rsidRDefault="000D088C" w:rsidP="000D088C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2.e) Publicar la información sujeta a la obligación de transparencia de una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manera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clara,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estructurada y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entendible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interesados.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84D6" w14:textId="77777777" w:rsidR="000D088C" w:rsidRPr="000D088C" w:rsidRDefault="000D088C" w:rsidP="000D088C">
            <w:pPr>
              <w:pStyle w:val="TableParagraph"/>
              <w:spacing w:line="240" w:lineRule="exact"/>
              <w:ind w:left="107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Si,</w:t>
            </w:r>
          </w:p>
          <w:p w14:paraId="3092F7DC" w14:textId="77777777" w:rsidR="000D088C" w:rsidRPr="000D088C" w:rsidRDefault="000D088C" w:rsidP="000D088C">
            <w:pPr>
              <w:pStyle w:val="TableParagraph"/>
              <w:ind w:left="107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Portal de 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>Transparencia</w:t>
            </w:r>
            <w:r w:rsidRPr="000D088C">
              <w:rPr>
                <w:rFonts w:ascii="Arial Narrow" w:hAnsi="Arial Narrow"/>
                <w:spacing w:val="5"/>
                <w:sz w:val="20"/>
                <w:szCs w:val="20"/>
                <w:lang w:val="es-ES"/>
              </w:rPr>
              <w:t xml:space="preserve"> cumple con la estructura aprobada en la Ley de Transparencia de Canarias, específica para entidades privadas.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EFA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3BC50671" w14:textId="77777777" w:rsidTr="000D088C">
        <w:trPr>
          <w:trHeight w:val="1261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ED18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AE19" w14:textId="1DB69763" w:rsidR="000D088C" w:rsidRPr="000D088C" w:rsidRDefault="000D088C" w:rsidP="000D088C">
            <w:pPr>
              <w:pStyle w:val="TableParagraph"/>
              <w:ind w:left="109" w:right="140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2.f)</w:t>
            </w:r>
            <w:r w:rsidRPr="000D088C">
              <w:rPr>
                <w:rFonts w:ascii="Arial Narrow" w:hAnsi="Arial Narrow"/>
                <w:spacing w:val="2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Publicar</w:t>
            </w:r>
            <w:r w:rsidRPr="000D088C">
              <w:rPr>
                <w:rFonts w:ascii="Arial Narrow" w:hAnsi="Arial Narrow"/>
                <w:spacing w:val="2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2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sujeta</w:t>
            </w:r>
            <w:r w:rsidRPr="000D088C">
              <w:rPr>
                <w:rFonts w:ascii="Arial Narrow" w:hAnsi="Arial Narrow"/>
                <w:spacing w:val="2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2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2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obligación</w:t>
            </w:r>
            <w:r w:rsidRPr="000D088C">
              <w:rPr>
                <w:rFonts w:ascii="Arial Narrow" w:hAnsi="Arial Narrow"/>
                <w:spacing w:val="2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25"/>
                <w:sz w:val="20"/>
                <w:szCs w:val="20"/>
                <w:lang w:val="es-ES"/>
              </w:rPr>
              <w:t xml:space="preserve"> </w:t>
            </w:r>
            <w:proofErr w:type="gramStart"/>
            <w:r w:rsidR="007152CA" w:rsidRPr="000D088C">
              <w:rPr>
                <w:rFonts w:ascii="Arial Narrow" w:hAnsi="Arial Narrow"/>
                <w:sz w:val="20"/>
                <w:szCs w:val="20"/>
                <w:lang w:val="es-ES"/>
              </w:rPr>
              <w:t>transparencia</w:t>
            </w:r>
            <w:r w:rsidR="007152CA"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,  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proofErr w:type="gramEnd"/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       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haciendo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uso de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un lenguaje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no sexista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="007152CA"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ni </w:t>
            </w:r>
            <w:r w:rsidR="007152CA">
              <w:rPr>
                <w:rFonts w:ascii="Arial Narrow" w:hAnsi="Arial Narrow"/>
                <w:sz w:val="20"/>
                <w:szCs w:val="20"/>
                <w:lang w:val="es-ES"/>
              </w:rPr>
              <w:t>discriminatorio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E301" w14:textId="77777777" w:rsidR="000D088C" w:rsidRPr="000D088C" w:rsidRDefault="000D088C" w:rsidP="000D088C">
            <w:pPr>
              <w:pStyle w:val="TableParagraph"/>
              <w:spacing w:line="240" w:lineRule="exact"/>
              <w:ind w:left="107" w:right="141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Si,</w:t>
            </w:r>
          </w:p>
          <w:p w14:paraId="32E662D3" w14:textId="77777777" w:rsidR="000D088C" w:rsidRPr="000D088C" w:rsidRDefault="000D088C" w:rsidP="000D088C">
            <w:pPr>
              <w:pStyle w:val="TableParagraph"/>
              <w:spacing w:line="240" w:lineRule="exact"/>
              <w:ind w:left="107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El  </w:t>
            </w:r>
            <w:r w:rsidRPr="000D088C">
              <w:rPr>
                <w:rFonts w:ascii="Arial Narrow" w:hAnsi="Arial Narrow"/>
                <w:spacing w:val="1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lenguaje   utilizado </w:t>
            </w:r>
            <w:r w:rsidRPr="000D088C">
              <w:rPr>
                <w:rFonts w:ascii="Arial Narrow" w:hAnsi="Arial Narrow"/>
                <w:spacing w:val="12"/>
                <w:sz w:val="20"/>
                <w:szCs w:val="20"/>
                <w:lang w:val="es-ES"/>
              </w:rPr>
              <w:t>no es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 sexista,</w:t>
            </w:r>
            <w:r w:rsidRPr="000D088C">
              <w:rPr>
                <w:rFonts w:ascii="Arial Narrow" w:hAnsi="Arial Narrow"/>
                <w:spacing w:val="1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ni discriminatorio.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FABD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602027C1" w14:textId="77777777" w:rsidTr="000D088C">
        <w:trPr>
          <w:trHeight w:val="1953"/>
        </w:trPr>
        <w:tc>
          <w:tcPr>
            <w:tcW w:w="61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94F877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B7C9" w14:textId="77777777" w:rsidR="000D088C" w:rsidRPr="000D088C" w:rsidRDefault="000D088C" w:rsidP="00482570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08F36999" w14:textId="77777777" w:rsidR="000D088C" w:rsidRPr="000D088C" w:rsidRDefault="000D088C" w:rsidP="00482570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2.g)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Publicar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difundir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relativa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al contenido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derecho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4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acceso a la información, al procedimiento para su ejercicio y al órgano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competente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 resolver.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C24F" w14:textId="77777777" w:rsidR="000D088C" w:rsidRPr="000D088C" w:rsidRDefault="000D088C" w:rsidP="00482570">
            <w:pPr>
              <w:pStyle w:val="TableParagraph"/>
              <w:spacing w:line="240" w:lineRule="exact"/>
              <w:ind w:left="107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52F94596" w14:textId="77777777" w:rsidR="000D088C" w:rsidRPr="000D088C" w:rsidRDefault="000D088C" w:rsidP="00482570">
            <w:pPr>
              <w:pStyle w:val="TableParagraph"/>
              <w:spacing w:line="240" w:lineRule="exact"/>
              <w:ind w:left="107" w:right="141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 la introducción al Portal de Transparencia se hace referencia a la web Comisionado de Transparencia, funciones de este organismo y enlaces para acceder directamente tanto a su página, como a diversos trámites.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731E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21E36C1F" w14:textId="77777777" w:rsidTr="000D088C">
        <w:trPr>
          <w:trHeight w:val="1432"/>
        </w:trPr>
        <w:tc>
          <w:tcPr>
            <w:tcW w:w="610" w:type="pct"/>
            <w:tcBorders>
              <w:top w:val="nil"/>
              <w:right w:val="single" w:sz="4" w:space="0" w:color="auto"/>
            </w:tcBorders>
            <w:vAlign w:val="center"/>
          </w:tcPr>
          <w:p w14:paraId="4CA1F97E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91" w14:textId="77777777" w:rsidR="000D088C" w:rsidRPr="000D088C" w:rsidRDefault="000D088C" w:rsidP="00482570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2.h)</w:t>
            </w:r>
            <w:r w:rsidRPr="000D088C">
              <w:rPr>
                <w:rFonts w:ascii="Arial Narrow" w:hAnsi="Arial Narrow"/>
                <w:spacing w:val="-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Difundir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-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derechos</w:t>
            </w:r>
            <w:r w:rsidRPr="000D088C">
              <w:rPr>
                <w:rFonts w:ascii="Arial Narrow" w:hAnsi="Arial Narrow"/>
                <w:spacing w:val="-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 reconoce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ley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-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personas,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asesorar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mismas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correcto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ejercicio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asistirles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búsqueda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07FD" w14:textId="77777777" w:rsidR="000D088C" w:rsidRPr="000D088C" w:rsidRDefault="000D088C" w:rsidP="00482570">
            <w:pPr>
              <w:pStyle w:val="TableParagraph"/>
              <w:spacing w:line="240" w:lineRule="exact"/>
              <w:ind w:left="107" w:right="140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Si,</w:t>
            </w:r>
          </w:p>
          <w:p w14:paraId="5AAD478E" w14:textId="77777777" w:rsidR="000D088C" w:rsidRPr="000D088C" w:rsidRDefault="000D088C" w:rsidP="00482570">
            <w:pPr>
              <w:pStyle w:val="TableParagraph"/>
              <w:spacing w:line="240" w:lineRule="exact"/>
              <w:ind w:left="107" w:right="140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según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comisionado,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no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necesario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entidades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privadas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cumplan este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apartado.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F9D6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2D651E96" w14:textId="77777777" w:rsidTr="000D088C">
        <w:trPr>
          <w:trHeight w:val="1266"/>
        </w:trPr>
        <w:tc>
          <w:tcPr>
            <w:tcW w:w="61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CB7B1E3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1607" w14:textId="77777777" w:rsidR="000D088C" w:rsidRPr="000D088C" w:rsidRDefault="000D088C" w:rsidP="00482570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2.i)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Facilitar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solicitada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plazos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máximos y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forma</w:t>
            </w:r>
            <w:r w:rsidRPr="000D088C">
              <w:rPr>
                <w:rFonts w:ascii="Arial Narrow" w:hAnsi="Arial Narrow"/>
                <w:spacing w:val="-42"/>
                <w:sz w:val="20"/>
                <w:szCs w:val="20"/>
                <w:lang w:val="es-ES"/>
              </w:rPr>
              <w:t xml:space="preserve">  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formato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elegido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acuerdo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establecido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ley.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C5BD" w14:textId="77777777" w:rsidR="000D088C" w:rsidRPr="000D088C" w:rsidRDefault="000D088C" w:rsidP="00482570">
            <w:pPr>
              <w:pStyle w:val="TableParagraph"/>
              <w:spacing w:line="241" w:lineRule="exact"/>
              <w:ind w:left="107" w:right="14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Si,</w:t>
            </w:r>
          </w:p>
          <w:p w14:paraId="18B3AA2C" w14:textId="77777777" w:rsidR="000D088C" w:rsidRPr="000D088C" w:rsidRDefault="000D088C" w:rsidP="00482570">
            <w:pPr>
              <w:pStyle w:val="TableParagraph"/>
              <w:spacing w:line="240" w:lineRule="exact"/>
              <w:ind w:left="107" w:right="140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 través de la sección de contacto, redes sociales, correo electrónico, entre otros canales de comunicación.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0A8A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1761C999" w14:textId="77777777" w:rsidTr="000D088C">
        <w:trPr>
          <w:trHeight w:val="1953"/>
        </w:trPr>
        <w:tc>
          <w:tcPr>
            <w:tcW w:w="610" w:type="pct"/>
            <w:tcBorders>
              <w:top w:val="nil"/>
              <w:right w:val="single" w:sz="4" w:space="0" w:color="auto"/>
            </w:tcBorders>
            <w:vAlign w:val="center"/>
          </w:tcPr>
          <w:p w14:paraId="1B531ACA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76FF" w14:textId="77777777" w:rsidR="000D088C" w:rsidRPr="000D088C" w:rsidRDefault="000D088C" w:rsidP="00482570">
            <w:pPr>
              <w:pStyle w:val="TableParagraph"/>
              <w:ind w:left="10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3. Toda la información prevista en esta ley estará a disposición de las personas con discapacidad en una modalidad accesible, entendiendo por tal aquella que sea suministrada por medios o en formatos adecuados de manera que resulten accesibles y comprensibles, conforme al principio de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accesibilidad universal y diseño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 todos.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F6A5" w14:textId="77777777" w:rsidR="000D088C" w:rsidRPr="000D088C" w:rsidRDefault="000D088C" w:rsidP="00482570">
            <w:pPr>
              <w:pStyle w:val="TableParagraph"/>
              <w:spacing w:line="229" w:lineRule="exact"/>
              <w:ind w:left="139" w:right="14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Sí.</w:t>
            </w:r>
          </w:p>
          <w:p w14:paraId="07EEE1E6" w14:textId="77777777" w:rsidR="000D088C" w:rsidRPr="000D088C" w:rsidRDefault="000D088C" w:rsidP="00482570">
            <w:pPr>
              <w:pStyle w:val="TableParagraph"/>
              <w:spacing w:line="229" w:lineRule="exact"/>
              <w:ind w:left="139" w:right="14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725CF2BE" w14:textId="77777777" w:rsidR="000D088C" w:rsidRPr="000D088C" w:rsidRDefault="000D088C" w:rsidP="00482570">
            <w:pPr>
              <w:pStyle w:val="TableParagraph"/>
              <w:spacing w:line="241" w:lineRule="exact"/>
              <w:ind w:left="139" w:right="14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 cumple de manera parcial. Se está trabajando para mejorar el diseño y cumplir con los requisitos de accesibilidad.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5A15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438405A5" w14:textId="77777777" w:rsidTr="000D088C">
        <w:trPr>
          <w:trHeight w:val="1953"/>
        </w:trPr>
        <w:tc>
          <w:tcPr>
            <w:tcW w:w="610" w:type="pct"/>
            <w:tcBorders>
              <w:top w:val="nil"/>
              <w:right w:val="single" w:sz="4" w:space="0" w:color="auto"/>
            </w:tcBorders>
            <w:vAlign w:val="center"/>
          </w:tcPr>
          <w:p w14:paraId="1D7FB0B3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Artículo 9.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Medios de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acceso a la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información.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BE21" w14:textId="6CEB54D9" w:rsidR="000D088C" w:rsidRPr="000D088C" w:rsidRDefault="000D088C" w:rsidP="00482570">
            <w:pPr>
              <w:pStyle w:val="TableParagraph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1. Las entidades incluidas en el ámbito de aplicación de esta ley vienen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obligadas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habilitar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diferentes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medios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facilitar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ejercicio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derecho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acceso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proporcionar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información,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modo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resulte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garantizado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acceso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todas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personas,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independencia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lugar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residencia,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formación,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recursos,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circunstancias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personales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condición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situación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social.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AEB1" w14:textId="77777777" w:rsidR="000D088C" w:rsidRPr="000D088C" w:rsidRDefault="000D088C" w:rsidP="00482570">
            <w:pPr>
              <w:pStyle w:val="TableParagraph"/>
              <w:ind w:left="139" w:right="98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6FF26057" w14:textId="77777777" w:rsidR="000D088C" w:rsidRPr="000D088C" w:rsidRDefault="000D088C" w:rsidP="00482570">
            <w:pPr>
              <w:pStyle w:val="TableParagraph"/>
              <w:spacing w:line="229" w:lineRule="exact"/>
              <w:ind w:left="139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Cs/>
                <w:sz w:val="20"/>
                <w:szCs w:val="20"/>
                <w:lang w:val="es-ES"/>
              </w:rPr>
              <w:t xml:space="preserve">Si, los procedimientos están recogido en el Plan de Gestión de Calidad de la Entidad.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D19B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4CE760C1" w14:textId="77777777" w:rsidTr="000D088C">
        <w:trPr>
          <w:trHeight w:val="1953"/>
        </w:trPr>
        <w:tc>
          <w:tcPr>
            <w:tcW w:w="610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958B8" w14:textId="77777777" w:rsidR="000D088C" w:rsidRPr="000D088C" w:rsidRDefault="000D088C" w:rsidP="000D088C">
            <w:pPr>
              <w:pStyle w:val="TableParagraph"/>
              <w:spacing w:before="8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3F2D5326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Artículo 10.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Unidades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responsables</w:t>
            </w:r>
            <w:r w:rsidRPr="000D088C">
              <w:rPr>
                <w:rFonts w:ascii="Arial Narrow" w:hAnsi="Arial Narrow"/>
                <w:b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de la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pública.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02DD" w14:textId="57AE055A" w:rsidR="000D088C" w:rsidRPr="000D088C" w:rsidRDefault="000D088C" w:rsidP="00482570">
            <w:pPr>
              <w:pStyle w:val="TableParagraph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4.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fundaciones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públicas,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sociedades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mercantiles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consorcios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integrados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sector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público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Comunidad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Autónoma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deberán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establecer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órgano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unidad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mismas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responsables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pública, encargada de dar cumplimiento a las obligaciones de información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establecidas en esta ley, así como a facilitar la información que le sea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requerida por el órgano competente de la Administración o entidad a la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esté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adscrita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vinculada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resolución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solicitudes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acceso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pública.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9B92" w14:textId="77777777" w:rsidR="000D088C" w:rsidRPr="000D088C" w:rsidRDefault="000D088C" w:rsidP="00482570">
            <w:pPr>
              <w:pStyle w:val="TableParagraph"/>
              <w:spacing w:line="240" w:lineRule="exact"/>
              <w:ind w:left="139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Si.</w:t>
            </w:r>
          </w:p>
          <w:p w14:paraId="3E410E39" w14:textId="77777777" w:rsidR="000D088C" w:rsidRPr="000D088C" w:rsidRDefault="000D088C" w:rsidP="00482570">
            <w:pPr>
              <w:pStyle w:val="TableParagraph"/>
              <w:spacing w:line="228" w:lineRule="exact"/>
              <w:ind w:left="139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60CB86E8" w14:textId="2C452C35" w:rsidR="000D088C" w:rsidRPr="000D088C" w:rsidRDefault="000D088C" w:rsidP="00482570">
            <w:pPr>
              <w:pStyle w:val="TableParagraph"/>
              <w:ind w:left="139" w:right="98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Hay una técnica, </w:t>
            </w:r>
            <w:r w:rsidR="00482570" w:rsidRPr="000D088C">
              <w:rPr>
                <w:rFonts w:ascii="Arial Narrow" w:hAnsi="Arial Narrow"/>
                <w:sz w:val="20"/>
                <w:szCs w:val="20"/>
                <w:lang w:val="es-ES"/>
              </w:rPr>
              <w:t>responsable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 de Transparencia, quien reporta a la Junta Directiva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 xml:space="preserve"> y a la Asamblea General de Socios(as)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6930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69452B04" w14:textId="77777777" w:rsidTr="000D088C">
        <w:trPr>
          <w:trHeight w:val="1953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B1F0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01F23EA0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45592BF5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08F839D0" w14:textId="77777777" w:rsidR="000D088C" w:rsidRPr="000D088C" w:rsidRDefault="000D088C" w:rsidP="000D088C">
            <w:pPr>
              <w:pStyle w:val="TableParagraph"/>
              <w:spacing w:before="8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35CEA8F2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Artículo 11.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Registro de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 xml:space="preserve">solicitudes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b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acceso.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1139" w14:textId="77777777" w:rsidR="000D088C" w:rsidRPr="000D088C" w:rsidRDefault="000D088C" w:rsidP="000D088C">
            <w:pPr>
              <w:pStyle w:val="TableParagraph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1. Se crea el registro de solicitudes de acceso a la información pública 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inscribirán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solicitudes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presenten,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haciendo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constar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siguientes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datos:</w:t>
            </w:r>
          </w:p>
          <w:p w14:paraId="6C859238" w14:textId="77777777" w:rsidR="000D088C" w:rsidRPr="000D088C" w:rsidRDefault="000D088C" w:rsidP="000D088C">
            <w:pPr>
              <w:pStyle w:val="TableParagraph"/>
              <w:numPr>
                <w:ilvl w:val="0"/>
                <w:numId w:val="32"/>
              </w:numPr>
              <w:tabs>
                <w:tab w:val="left" w:pos="312"/>
              </w:tabs>
              <w:spacing w:line="243" w:lineRule="exact"/>
              <w:ind w:right="193" w:hanging="20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fecha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presentación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solicitud.</w:t>
            </w:r>
          </w:p>
          <w:p w14:paraId="5B47585E" w14:textId="77777777" w:rsidR="000D088C" w:rsidRPr="000D088C" w:rsidRDefault="000D088C" w:rsidP="000D088C">
            <w:pPr>
              <w:pStyle w:val="TableParagraph"/>
              <w:numPr>
                <w:ilvl w:val="0"/>
                <w:numId w:val="32"/>
              </w:numPr>
              <w:tabs>
                <w:tab w:val="left" w:pos="321"/>
              </w:tabs>
              <w:spacing w:line="243" w:lineRule="exact"/>
              <w:ind w:left="320" w:right="193" w:hanging="21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nombre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persona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solicitante.</w:t>
            </w:r>
          </w:p>
          <w:p w14:paraId="5B15E8E3" w14:textId="77777777" w:rsidR="000D088C" w:rsidRPr="000D088C" w:rsidRDefault="000D088C" w:rsidP="000D088C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ind w:left="298" w:right="193" w:hanging="19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solicitada.</w:t>
            </w:r>
          </w:p>
          <w:p w14:paraId="72942507" w14:textId="77777777" w:rsidR="000D088C" w:rsidRPr="000D088C" w:rsidRDefault="000D088C" w:rsidP="000D088C">
            <w:pPr>
              <w:pStyle w:val="TableParagraph"/>
              <w:numPr>
                <w:ilvl w:val="0"/>
                <w:numId w:val="32"/>
              </w:numPr>
              <w:tabs>
                <w:tab w:val="left" w:pos="331"/>
              </w:tabs>
              <w:ind w:left="109" w:right="193" w:firstLine="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tiempo</w:t>
            </w:r>
            <w:r w:rsidRPr="000D088C">
              <w:rPr>
                <w:rFonts w:ascii="Arial Narrow" w:hAnsi="Arial Narrow"/>
                <w:spacing w:val="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atendió</w:t>
            </w:r>
            <w:r w:rsidRPr="000D088C">
              <w:rPr>
                <w:rFonts w:ascii="Arial Narrow" w:hAnsi="Arial Narrow"/>
                <w:spacing w:val="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solicitud</w:t>
            </w:r>
            <w:r w:rsidRPr="000D088C">
              <w:rPr>
                <w:rFonts w:ascii="Arial Narrow" w:hAnsi="Arial Narrow"/>
                <w:spacing w:val="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y,</w:t>
            </w:r>
            <w:r w:rsidRPr="000D088C">
              <w:rPr>
                <w:rFonts w:ascii="Arial Narrow" w:hAnsi="Arial Narrow"/>
                <w:spacing w:val="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caso</w:t>
            </w:r>
            <w:r w:rsidRPr="000D088C">
              <w:rPr>
                <w:rFonts w:ascii="Arial Narrow" w:hAnsi="Arial Narrow"/>
                <w:spacing w:val="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respuesta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haya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realizado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fuera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plazo,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las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razones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motivaron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demora.</w:t>
            </w:r>
          </w:p>
          <w:p w14:paraId="385D7235" w14:textId="77777777" w:rsidR="000D088C" w:rsidRPr="000D088C" w:rsidRDefault="000D088C" w:rsidP="000D088C">
            <w:pPr>
              <w:pStyle w:val="TableParagraph"/>
              <w:numPr>
                <w:ilvl w:val="0"/>
                <w:numId w:val="32"/>
              </w:numPr>
              <w:tabs>
                <w:tab w:val="left" w:pos="319"/>
              </w:tabs>
              <w:ind w:left="109" w:right="193" w:firstLine="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tipo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respuesta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dio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solicitud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y,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caso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denegación,</w:t>
            </w:r>
            <w:r w:rsidRPr="000D088C">
              <w:rPr>
                <w:rFonts w:ascii="Arial Narrow" w:hAnsi="Arial Narrow"/>
                <w:spacing w:val="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 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motivos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 misma.</w:t>
            </w:r>
          </w:p>
          <w:p w14:paraId="73F32E0C" w14:textId="77777777" w:rsidR="000D088C" w:rsidRPr="000D088C" w:rsidRDefault="000D088C" w:rsidP="000D088C">
            <w:pPr>
              <w:pStyle w:val="TableParagraph"/>
              <w:numPr>
                <w:ilvl w:val="0"/>
                <w:numId w:val="32"/>
              </w:numPr>
              <w:tabs>
                <w:tab w:val="left" w:pos="278"/>
              </w:tabs>
              <w:spacing w:line="243" w:lineRule="exact"/>
              <w:ind w:left="277" w:right="193" w:hanging="169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demás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puedan establecerse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reglamento de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organización y</w:t>
            </w:r>
          </w:p>
          <w:p w14:paraId="533A778C" w14:textId="77777777" w:rsidR="000D088C" w:rsidRPr="000D088C" w:rsidRDefault="000D088C" w:rsidP="000D088C">
            <w:pPr>
              <w:pStyle w:val="TableParagraph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funcionamiento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registro.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1300" w14:textId="77777777" w:rsidR="000D088C" w:rsidRPr="000D088C" w:rsidRDefault="000D088C" w:rsidP="000D088C">
            <w:pPr>
              <w:pStyle w:val="TableParagraph"/>
              <w:ind w:left="107" w:right="87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Si.</w:t>
            </w:r>
          </w:p>
          <w:p w14:paraId="482A9202" w14:textId="6BB2E8D2" w:rsidR="000D088C" w:rsidRPr="000D088C" w:rsidRDefault="000D088C" w:rsidP="001237EB">
            <w:pPr>
              <w:pStyle w:val="TableParagraph"/>
              <w:spacing w:line="240" w:lineRule="exact"/>
              <w:ind w:left="107" w:right="140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Aunque las entidades privadas no están obligadas, 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>NEP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 La Palma, lo tiene aprobado dentro del Plan de Gestión de Calidad de la Entidad.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3A9C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0B5FD066" w14:textId="77777777" w:rsidTr="000D088C">
        <w:trPr>
          <w:trHeight w:val="1953"/>
        </w:trPr>
        <w:tc>
          <w:tcPr>
            <w:tcW w:w="61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902913" w14:textId="77777777" w:rsidR="000D088C" w:rsidRPr="000D088C" w:rsidRDefault="000D088C" w:rsidP="000D088C">
            <w:pPr>
              <w:pStyle w:val="TableParagraph"/>
              <w:ind w:left="108" w:right="116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Artículo 12.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Informes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sobre</w:t>
            </w:r>
            <w:r w:rsidRPr="000D088C">
              <w:rPr>
                <w:rFonts w:ascii="Arial Narrow" w:hAnsi="Arial Narrow"/>
                <w:b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b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grado</w:t>
            </w:r>
            <w:r w:rsidRPr="000D088C">
              <w:rPr>
                <w:rFonts w:ascii="Arial Narrow" w:hAnsi="Arial Narrow"/>
                <w:b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b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aplicación</w:t>
            </w:r>
          </w:p>
          <w:p w14:paraId="3E84719A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b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ley.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0785" w14:textId="77777777" w:rsidR="000D088C" w:rsidRPr="000D088C" w:rsidRDefault="000D088C" w:rsidP="000D088C">
            <w:pPr>
              <w:pStyle w:val="TableParagraph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Los órganos a los que estén adscritas las unidades responsables de la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 del departamento o entidad deberán emitir anualmente un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informe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sobre</w:t>
            </w:r>
            <w:r w:rsidRPr="000D088C">
              <w:rPr>
                <w:rFonts w:ascii="Arial Narrow" w:hAnsi="Arial Narrow"/>
                <w:spacing w:val="-5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grado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aplicación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ley</w:t>
            </w:r>
            <w:r w:rsidRPr="000D088C">
              <w:rPr>
                <w:rFonts w:ascii="Arial Narrow" w:hAnsi="Arial Narrow"/>
                <w:spacing w:val="-4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respectivo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ámbito,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2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contenido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que</w:t>
            </w:r>
            <w:r w:rsidRPr="000D088C">
              <w:rPr>
                <w:rFonts w:ascii="Arial Narrow" w:hAnsi="Arial Narrow"/>
                <w:spacing w:val="2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3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establezca</w:t>
            </w:r>
            <w:r w:rsidRPr="000D088C">
              <w:rPr>
                <w:rFonts w:ascii="Arial Narrow" w:hAnsi="Arial Narrow"/>
                <w:spacing w:val="2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por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orden</w:t>
            </w:r>
            <w:r w:rsidRPr="000D088C">
              <w:rPr>
                <w:rFonts w:ascii="Arial Narrow" w:hAnsi="Arial Narrow"/>
                <w:spacing w:val="2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titular</w:t>
            </w:r>
            <w:r w:rsidRPr="000D088C">
              <w:rPr>
                <w:rFonts w:ascii="Arial Narrow" w:hAnsi="Arial Narrow"/>
                <w:spacing w:val="2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0D088C">
              <w:rPr>
                <w:rFonts w:ascii="Arial Narrow" w:hAnsi="Arial Narrow"/>
                <w:spacing w:val="2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departamento competente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materia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pública.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6CB4" w14:textId="77777777" w:rsidR="000D088C" w:rsidRPr="000D088C" w:rsidRDefault="000D088C" w:rsidP="00482570">
            <w:pPr>
              <w:pStyle w:val="TableParagraph"/>
              <w:spacing w:line="240" w:lineRule="exact"/>
              <w:ind w:left="107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Si,</w:t>
            </w:r>
          </w:p>
          <w:p w14:paraId="102F2B1B" w14:textId="557554E7" w:rsidR="000D088C" w:rsidRPr="000D088C" w:rsidRDefault="000D088C" w:rsidP="00482570">
            <w:pPr>
              <w:pStyle w:val="TableParagraph"/>
              <w:ind w:left="107" w:right="87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-1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comenzó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realizar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un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informe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cumplimiento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año 202</w:t>
            </w:r>
            <w:r w:rsidR="00482570">
              <w:rPr>
                <w:rFonts w:ascii="Arial Narrow" w:hAnsi="Arial Narrow"/>
                <w:sz w:val="20"/>
                <w:szCs w:val="20"/>
                <w:lang w:val="es-ES"/>
              </w:rPr>
              <w:t>3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6C11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77665262" w14:textId="77777777" w:rsidTr="000D088C">
        <w:trPr>
          <w:trHeight w:val="1953"/>
        </w:trPr>
        <w:tc>
          <w:tcPr>
            <w:tcW w:w="610" w:type="pct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5CA9538" w14:textId="77777777" w:rsidR="000D088C" w:rsidRPr="000D088C" w:rsidRDefault="000D088C" w:rsidP="000D088C">
            <w:pPr>
              <w:pStyle w:val="TableParagraph"/>
              <w:spacing w:before="1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</w:p>
          <w:p w14:paraId="77CB8013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Artículo 13.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b/>
                <w:spacing w:val="-4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sujeta a</w:t>
            </w:r>
            <w:r w:rsidRPr="000D088C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publicación.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471F" w14:textId="77777777" w:rsidR="000D088C" w:rsidRPr="000D088C" w:rsidRDefault="000D088C" w:rsidP="00482570">
            <w:pPr>
              <w:pStyle w:val="TableParagraph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1. Las entidades incluidas en el ámbito de aplicación de esta ley están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obligadas a publicar la información cuya divulgación resulte de mayor</w:t>
            </w:r>
            <w:r w:rsidRPr="000D088C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relevancia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para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garantizar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transparencia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actividad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relacionada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 el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funcionamiento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control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actuación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pública.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5199" w14:textId="77777777" w:rsidR="000D088C" w:rsidRPr="000D088C" w:rsidRDefault="000D088C" w:rsidP="001237EB">
            <w:pPr>
              <w:pStyle w:val="TableParagraph"/>
              <w:spacing w:line="241" w:lineRule="exact"/>
              <w:ind w:left="107" w:right="140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Si,</w:t>
            </w:r>
          </w:p>
          <w:p w14:paraId="3BAD0C2F" w14:textId="77777777" w:rsidR="000D088C" w:rsidRPr="000D088C" w:rsidRDefault="000D088C" w:rsidP="001237EB">
            <w:pPr>
              <w:pStyle w:val="TableParagraph"/>
              <w:spacing w:line="240" w:lineRule="exact"/>
              <w:ind w:left="107" w:right="140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Se</w:t>
            </w:r>
            <w:r w:rsidRPr="000D088C">
              <w:rPr>
                <w:rFonts w:ascii="Arial Narrow" w:hAnsi="Arial Narrow"/>
                <w:spacing w:val="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publica</w:t>
            </w:r>
            <w:r w:rsidRPr="000D088C">
              <w:rPr>
                <w:rFonts w:ascii="Arial Narrow" w:hAnsi="Arial Narrow"/>
                <w:spacing w:val="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información</w:t>
            </w:r>
            <w:r w:rsidRPr="000D088C">
              <w:rPr>
                <w:rFonts w:ascii="Arial Narrow" w:hAnsi="Arial Narrow"/>
                <w:spacing w:val="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relevante para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garantizar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0D088C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transparencia.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4A5A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0D088C" w:rsidRPr="000D088C" w14:paraId="573BAB31" w14:textId="77777777" w:rsidTr="000D088C">
        <w:trPr>
          <w:trHeight w:val="1953"/>
        </w:trPr>
        <w:tc>
          <w:tcPr>
            <w:tcW w:w="610" w:type="pct"/>
            <w:vMerge/>
            <w:tcBorders>
              <w:right w:val="single" w:sz="4" w:space="0" w:color="auto"/>
            </w:tcBorders>
            <w:vAlign w:val="center"/>
          </w:tcPr>
          <w:p w14:paraId="2B7364D3" w14:textId="77777777" w:rsidR="000D088C" w:rsidRPr="000D088C" w:rsidRDefault="000D088C" w:rsidP="000D088C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C9CC" w14:textId="77777777" w:rsidR="000D088C" w:rsidRPr="000D088C" w:rsidRDefault="000D088C" w:rsidP="00482570">
            <w:pPr>
              <w:pStyle w:val="TableParagraph"/>
              <w:spacing w:line="240" w:lineRule="exact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3.</w:t>
            </w:r>
            <w:r w:rsidRPr="000D088C">
              <w:rPr>
                <w:rFonts w:ascii="Arial Narrow" w:hAnsi="Arial Narrow"/>
                <w:spacing w:val="7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…los</w:t>
            </w:r>
            <w:r w:rsidRPr="000D088C">
              <w:rPr>
                <w:rFonts w:ascii="Arial Narrow" w:hAnsi="Arial Narrow"/>
                <w:spacing w:val="7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organismos</w:t>
            </w:r>
            <w:r w:rsidRPr="000D088C">
              <w:rPr>
                <w:rFonts w:ascii="Arial Narrow" w:hAnsi="Arial Narrow"/>
                <w:spacing w:val="7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y</w:t>
            </w:r>
            <w:r w:rsidRPr="000D088C">
              <w:rPr>
                <w:rFonts w:ascii="Arial Narrow" w:hAnsi="Arial Narrow"/>
                <w:spacing w:val="8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entidades</w:t>
            </w:r>
            <w:r w:rsidRPr="000D088C">
              <w:rPr>
                <w:rFonts w:ascii="Arial Narrow" w:hAnsi="Arial Narrow"/>
                <w:spacing w:val="7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mencionadas</w:t>
            </w:r>
            <w:r w:rsidRPr="000D088C">
              <w:rPr>
                <w:rFonts w:ascii="Arial Narrow" w:hAnsi="Arial Narrow"/>
                <w:spacing w:val="7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podrán</w:t>
            </w:r>
            <w:r w:rsidRPr="000D088C">
              <w:rPr>
                <w:rFonts w:ascii="Arial Narrow" w:hAnsi="Arial Narrow"/>
                <w:spacing w:val="8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publicar,</w:t>
            </w:r>
            <w:r w:rsidRPr="000D088C">
              <w:rPr>
                <w:rFonts w:ascii="Arial Narrow" w:hAnsi="Arial Narrow"/>
                <w:spacing w:val="7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 xml:space="preserve">por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iniciativa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propia,</w:t>
            </w:r>
            <w:r w:rsidRPr="000D088C">
              <w:rPr>
                <w:rFonts w:ascii="Arial Narrow" w:hAnsi="Arial Narrow"/>
                <w:spacing w:val="-8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preferentemente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por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medios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electrónicos,</w:t>
            </w:r>
            <w:r w:rsidRPr="000D088C">
              <w:rPr>
                <w:rFonts w:ascii="Arial Narrow" w:hAnsi="Arial Narrow"/>
                <w:spacing w:val="-6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0D088C">
              <w:rPr>
                <w:rFonts w:ascii="Arial Narrow" w:hAnsi="Arial Narrow"/>
                <w:spacing w:val="-9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través</w:t>
            </w:r>
            <w:r w:rsidRPr="000D088C">
              <w:rPr>
                <w:rFonts w:ascii="Arial Narrow" w:hAnsi="Arial Narrow"/>
                <w:spacing w:val="-10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0D088C">
              <w:rPr>
                <w:rFonts w:ascii="Arial Narrow" w:hAnsi="Arial Narrow"/>
                <w:spacing w:val="-7"/>
                <w:sz w:val="20"/>
                <w:szCs w:val="20"/>
                <w:lang w:val="es-ES"/>
              </w:rPr>
              <w:t xml:space="preserve"> </w:t>
            </w:r>
            <w:r w:rsidRPr="000D088C">
              <w:rPr>
                <w:rFonts w:ascii="Arial Narrow" w:hAnsi="Arial Narrow"/>
                <w:sz w:val="20"/>
                <w:szCs w:val="20"/>
                <w:lang w:val="es-ES"/>
              </w:rPr>
              <w:t>sus respectivas sedes electrónicas o páginas web, toda la información que consideren relevante y de mayor utilidad para las personas, la sociedad y la actividad económica.</w:t>
            </w:r>
          </w:p>
          <w:p w14:paraId="7E1D5419" w14:textId="77777777" w:rsidR="000D088C" w:rsidRPr="000D088C" w:rsidRDefault="000D088C" w:rsidP="00482570">
            <w:pPr>
              <w:pStyle w:val="TableParagraph"/>
              <w:spacing w:line="229" w:lineRule="exact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46303DBD" w14:textId="77777777" w:rsidR="000D088C" w:rsidRPr="000D088C" w:rsidRDefault="000D088C" w:rsidP="00482570">
            <w:pPr>
              <w:pStyle w:val="TableParagraph"/>
              <w:ind w:left="109" w:right="193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62D6" w14:textId="77777777" w:rsidR="000D088C" w:rsidRPr="000D088C" w:rsidRDefault="000D088C" w:rsidP="001237EB">
            <w:pPr>
              <w:pStyle w:val="TableParagraph"/>
              <w:spacing w:line="240" w:lineRule="exact"/>
              <w:ind w:left="107" w:right="140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/>
                <w:sz w:val="20"/>
                <w:szCs w:val="20"/>
                <w:lang w:val="es-ES"/>
              </w:rPr>
              <w:t>Si,</w:t>
            </w:r>
          </w:p>
          <w:p w14:paraId="53858A27" w14:textId="77777777" w:rsidR="000D088C" w:rsidRPr="000D088C" w:rsidRDefault="000D088C" w:rsidP="001237EB">
            <w:pPr>
              <w:pStyle w:val="TableParagraph"/>
              <w:spacing w:line="241" w:lineRule="exact"/>
              <w:ind w:left="107" w:right="140"/>
              <w:jc w:val="both"/>
              <w:rPr>
                <w:rFonts w:ascii="Arial Narrow" w:hAnsi="Arial Narrow"/>
                <w:b/>
                <w:sz w:val="20"/>
                <w:szCs w:val="20"/>
                <w:lang w:val="es-ES"/>
              </w:rPr>
            </w:pPr>
            <w:r w:rsidRPr="000D088C">
              <w:rPr>
                <w:rFonts w:ascii="Arial Narrow" w:hAnsi="Arial Narrow"/>
                <w:bCs/>
                <w:sz w:val="20"/>
                <w:szCs w:val="20"/>
                <w:lang w:val="es-ES"/>
              </w:rPr>
              <w:t>Se publica la información relevante para garantizar la transparencia, según lo indicado por el Comisionado de Transparencia.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CEE9" w14:textId="77777777" w:rsidR="000D088C" w:rsidRPr="000D088C" w:rsidRDefault="000D088C" w:rsidP="000D088C">
            <w:pPr>
              <w:pStyle w:val="TableParagrap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</w:tbl>
    <w:p w14:paraId="1362B88C" w14:textId="4D4E818A" w:rsidR="000D088C" w:rsidRPr="000D088C" w:rsidRDefault="000D088C" w:rsidP="000D088C">
      <w:pPr>
        <w:pStyle w:val="Sinespaciado"/>
        <w:jc w:val="both"/>
        <w:rPr>
          <w:rFonts w:ascii="Arial Narrow" w:hAnsi="Arial Narrow"/>
          <w:b/>
          <w:bCs/>
          <w:sz w:val="20"/>
          <w:szCs w:val="20"/>
        </w:rPr>
      </w:pPr>
    </w:p>
    <w:p w14:paraId="57CC6B31" w14:textId="77777777" w:rsidR="000D088C" w:rsidRPr="000D088C" w:rsidRDefault="000D088C" w:rsidP="000D088C">
      <w:pPr>
        <w:pStyle w:val="Sinespaciado"/>
        <w:jc w:val="center"/>
        <w:rPr>
          <w:rFonts w:ascii="Arial Narrow" w:hAnsi="Arial Narrow"/>
          <w:b/>
          <w:bCs/>
          <w:sz w:val="20"/>
          <w:szCs w:val="20"/>
        </w:rPr>
      </w:pPr>
    </w:p>
    <w:p w14:paraId="7CD74770" w14:textId="77777777" w:rsidR="000D088C" w:rsidRPr="000D088C" w:rsidRDefault="000D088C" w:rsidP="000D088C">
      <w:pPr>
        <w:rPr>
          <w:rFonts w:ascii="Arial Narrow" w:hAnsi="Arial Narrow"/>
          <w:sz w:val="20"/>
          <w:szCs w:val="20"/>
        </w:rPr>
      </w:pPr>
    </w:p>
    <w:p w14:paraId="00C736F8" w14:textId="77777777" w:rsidR="00EE202D" w:rsidRPr="000D088C" w:rsidRDefault="00EE202D" w:rsidP="00EE202D">
      <w:pPr>
        <w:spacing w:line="360" w:lineRule="auto"/>
        <w:ind w:right="-589"/>
        <w:jc w:val="both"/>
        <w:rPr>
          <w:rFonts w:ascii="Arial Narrow" w:hAnsi="Arial Narrow" w:cs="Arial"/>
          <w:sz w:val="20"/>
          <w:szCs w:val="20"/>
        </w:rPr>
      </w:pPr>
    </w:p>
    <w:p w14:paraId="42A6A1E7" w14:textId="4F614312" w:rsidR="004468C6" w:rsidRPr="000D088C" w:rsidRDefault="000D088C" w:rsidP="00EE202D">
      <w:pPr>
        <w:spacing w:line="360" w:lineRule="auto"/>
        <w:ind w:right="-589"/>
        <w:jc w:val="both"/>
        <w:rPr>
          <w:rFonts w:ascii="Arial Narrow" w:hAnsi="Arial Narrow" w:cs="Arial"/>
          <w:sz w:val="20"/>
          <w:szCs w:val="20"/>
        </w:rPr>
      </w:pPr>
      <w:r w:rsidRPr="000D088C">
        <w:rPr>
          <w:rFonts w:ascii="Arial Narrow" w:hAnsi="Arial Narrow" w:cs="Arial"/>
          <w:sz w:val="20"/>
          <w:szCs w:val="20"/>
        </w:rPr>
        <w:t xml:space="preserve"> </w:t>
      </w:r>
    </w:p>
    <w:sectPr w:rsidR="004468C6" w:rsidRPr="000D088C" w:rsidSect="00DC0B92">
      <w:headerReference w:type="default" r:id="rId7"/>
      <w:footerReference w:type="default" r:id="rId8"/>
      <w:type w:val="continuous"/>
      <w:pgSz w:w="11900" w:h="16820"/>
      <w:pgMar w:top="1220" w:right="1977" w:bottom="360" w:left="1440" w:header="720" w:footer="481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72A3" w14:textId="77777777" w:rsidR="00887A0A" w:rsidRDefault="00887A0A">
      <w:r>
        <w:separator/>
      </w:r>
    </w:p>
  </w:endnote>
  <w:endnote w:type="continuationSeparator" w:id="0">
    <w:p w14:paraId="1B09F496" w14:textId="77777777" w:rsidR="00887A0A" w:rsidRDefault="0088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E5FE" w14:textId="1C1C1E13" w:rsidR="00947E49" w:rsidRDefault="00F55C64" w:rsidP="00947E49">
    <w:pPr>
      <w:pStyle w:val="Direccinsobre"/>
      <w:framePr w:w="0" w:hRule="auto" w:hSpace="0" w:wrap="auto" w:hAnchor="text" w:xAlign="left" w:yAlign="inline"/>
      <w:ind w:left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ASOCIACIACIÓN NIÑOS ESPECIALES DE LA PALMA – NEP LA PALMA</w:t>
    </w:r>
  </w:p>
  <w:p w14:paraId="298D0F62" w14:textId="6F4D7859" w:rsidR="00F55C64" w:rsidRPr="0002008E" w:rsidRDefault="00F55C64" w:rsidP="00F55C64">
    <w:pPr>
      <w:pStyle w:val="Piedepgina"/>
      <w:jc w:val="center"/>
      <w:rPr>
        <w:rFonts w:ascii="Arial Narrow" w:hAnsi="Arial Narrow"/>
        <w:sz w:val="16"/>
        <w:szCs w:val="16"/>
        <w:shd w:val="clear" w:color="auto" w:fill="FFFFFF"/>
      </w:rPr>
    </w:pPr>
    <w:r w:rsidRPr="0002008E">
      <w:rPr>
        <w:rFonts w:ascii="Arial Narrow" w:hAnsi="Arial Narrow"/>
        <w:sz w:val="16"/>
        <w:szCs w:val="16"/>
      </w:rPr>
      <w:t xml:space="preserve">CIF: G38464418. </w:t>
    </w:r>
    <w:r>
      <w:rPr>
        <w:rFonts w:ascii="Arial Narrow" w:hAnsi="Arial Narrow"/>
        <w:sz w:val="16"/>
        <w:szCs w:val="16"/>
      </w:rPr>
      <w:t>Registro</w:t>
    </w:r>
    <w:r w:rsidRPr="0002008E"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sz w:val="16"/>
        <w:szCs w:val="16"/>
      </w:rPr>
      <w:t xml:space="preserve">12748. </w:t>
    </w:r>
    <w:r>
      <w:rPr>
        <w:rFonts w:ascii="Arial Narrow" w:hAnsi="Arial Narrow"/>
        <w:sz w:val="16"/>
        <w:szCs w:val="16"/>
        <w:shd w:val="clear" w:color="auto" w:fill="FFFFFF"/>
      </w:rPr>
      <w:t>Camino Las Piteras, 22.</w:t>
    </w:r>
    <w:r w:rsidRPr="0002008E">
      <w:rPr>
        <w:rFonts w:ascii="Arial Narrow" w:hAnsi="Arial Narrow"/>
        <w:sz w:val="16"/>
        <w:szCs w:val="16"/>
        <w:shd w:val="clear" w:color="auto" w:fill="FFFFFF"/>
      </w:rPr>
      <w:t xml:space="preserve"> Jedey. CP 38759. La Palma. S/C de Tenerife. </w:t>
    </w:r>
    <w:r w:rsidRPr="0002008E">
      <w:rPr>
        <w:rFonts w:ascii="Arial Narrow" w:hAnsi="Arial Narrow"/>
        <w:b/>
        <w:bCs/>
        <w:sz w:val="16"/>
        <w:szCs w:val="16"/>
        <w:bdr w:val="none" w:sz="0" w:space="0" w:color="auto" w:frame="1"/>
      </w:rPr>
      <w:t>Teléfono:</w:t>
    </w:r>
    <w:r w:rsidRPr="0002008E">
      <w:rPr>
        <w:rFonts w:ascii="Arial Narrow" w:hAnsi="Arial Narrow"/>
        <w:sz w:val="16"/>
        <w:szCs w:val="16"/>
      </w:rPr>
      <w:t> 922 462 886</w:t>
    </w:r>
  </w:p>
  <w:p w14:paraId="7DBA88DA" w14:textId="2C10CEF1" w:rsidR="00F55C64" w:rsidRPr="00082D80" w:rsidRDefault="00F55C64" w:rsidP="00F55C64">
    <w:pPr>
      <w:jc w:val="center"/>
      <w:rPr>
        <w:rFonts w:ascii="Arial Narrow" w:hAnsi="Arial Narrow"/>
        <w:b/>
        <w:sz w:val="16"/>
        <w:szCs w:val="16"/>
      </w:rPr>
    </w:pPr>
    <w:r w:rsidRPr="00D41994">
      <w:rPr>
        <w:rFonts w:ascii="Arial Narrow" w:hAnsi="Arial Narrow"/>
        <w:b/>
        <w:bCs/>
        <w:color w:val="1C1C1C"/>
        <w:sz w:val="16"/>
        <w:szCs w:val="16"/>
        <w:bdr w:val="none" w:sz="0" w:space="0" w:color="auto" w:frame="1"/>
      </w:rPr>
      <w:t>E-mail:</w:t>
    </w:r>
    <w:r w:rsidRPr="00D41994">
      <w:rPr>
        <w:rFonts w:ascii="Arial Narrow" w:hAnsi="Arial Narrow"/>
        <w:color w:val="797979"/>
        <w:sz w:val="16"/>
        <w:szCs w:val="16"/>
      </w:rPr>
      <w:t> </w:t>
    </w:r>
    <w:hyperlink r:id="rId1" w:history="1">
      <w:r w:rsidRPr="00D41994">
        <w:rPr>
          <w:rFonts w:ascii="Arial Narrow" w:hAnsi="Arial Narrow"/>
          <w:color w:val="000000"/>
          <w:sz w:val="16"/>
          <w:szCs w:val="16"/>
          <w:bdr w:val="none" w:sz="0" w:space="0" w:color="auto" w:frame="1"/>
        </w:rPr>
        <w:t>direccion@asociacionnep.org</w:t>
      </w:r>
    </w:hyperlink>
    <w:r w:rsidRPr="00D41994">
      <w:rPr>
        <w:rFonts w:ascii="Arial Narrow" w:hAnsi="Arial Narrow"/>
        <w:color w:val="797979"/>
        <w:sz w:val="16"/>
        <w:szCs w:val="16"/>
      </w:rPr>
      <w:t xml:space="preserve">. </w:t>
    </w:r>
    <w:r w:rsidRPr="00D41994">
      <w:rPr>
        <w:rFonts w:ascii="Arial Narrow" w:hAnsi="Arial Narrow"/>
        <w:b/>
        <w:sz w:val="16"/>
        <w:szCs w:val="16"/>
      </w:rPr>
      <w:t>Web:</w:t>
    </w:r>
    <w:r w:rsidRPr="00D41994">
      <w:rPr>
        <w:rFonts w:ascii="Arial Narrow" w:hAnsi="Arial Narrow"/>
        <w:sz w:val="16"/>
        <w:szCs w:val="16"/>
      </w:rPr>
      <w:t xml:space="preserve"> </w:t>
    </w:r>
    <w:hyperlink r:id="rId2" w:history="1">
      <w:r w:rsidRPr="00CF2768">
        <w:rPr>
          <w:rStyle w:val="Hipervnculo"/>
          <w:rFonts w:ascii="Arial Narrow" w:hAnsi="Arial Narrow"/>
          <w:sz w:val="16"/>
          <w:szCs w:val="16"/>
        </w:rPr>
        <w:t>https://www.asociacionnep.org/</w:t>
      </w:r>
    </w:hyperlink>
    <w:r>
      <w:rPr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E23C" w14:textId="77777777" w:rsidR="00887A0A" w:rsidRDefault="00887A0A">
      <w:r>
        <w:separator/>
      </w:r>
    </w:p>
  </w:footnote>
  <w:footnote w:type="continuationSeparator" w:id="0">
    <w:p w14:paraId="18A75BED" w14:textId="77777777" w:rsidR="00887A0A" w:rsidRDefault="00887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2" w:type="dxa"/>
      <w:tblInd w:w="-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127"/>
      <w:gridCol w:w="4611"/>
      <w:gridCol w:w="2554"/>
    </w:tblGrid>
    <w:tr w:rsidR="003E2AD9" w14:paraId="177AB855" w14:textId="77777777" w:rsidTr="00D95CF1">
      <w:trPr>
        <w:cantSplit/>
        <w:trHeight w:val="1064"/>
      </w:trPr>
      <w:tc>
        <w:tcPr>
          <w:tcW w:w="2127" w:type="dxa"/>
          <w:vAlign w:val="center"/>
        </w:tcPr>
        <w:p w14:paraId="031E2B9B" w14:textId="77777777" w:rsidR="003E2AD9" w:rsidRPr="00B16E05" w:rsidRDefault="003819C2" w:rsidP="003819C2">
          <w:pPr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inline distT="0" distB="0" distL="0" distR="0" wp14:anchorId="39D15D3C" wp14:editId="4CD7FB5A">
                <wp:extent cx="1259614" cy="600075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CATAES 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6381" cy="612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Align w:val="center"/>
        </w:tcPr>
        <w:p w14:paraId="6AB43EBA" w14:textId="77777777" w:rsidR="000D088C" w:rsidRPr="00482570" w:rsidRDefault="000D088C" w:rsidP="000D088C">
          <w:pPr>
            <w:pStyle w:val="Encabezado"/>
            <w:jc w:val="center"/>
            <w:rPr>
              <w:b/>
            </w:rPr>
          </w:pPr>
          <w:r w:rsidRPr="00482570">
            <w:rPr>
              <w:b/>
            </w:rPr>
            <w:t>INFORME ANUAL DEL GRADO DE APLICACIÓN DE LA LEY 12/2014</w:t>
          </w:r>
        </w:p>
        <w:p w14:paraId="1978D0D6" w14:textId="1FD74601" w:rsidR="003E2AD9" w:rsidRPr="00B2524E" w:rsidRDefault="000D088C" w:rsidP="000D088C">
          <w:pPr>
            <w:pStyle w:val="Encabezado"/>
            <w:ind w:left="0" w:firstLine="0"/>
            <w:jc w:val="center"/>
            <w:rPr>
              <w:b/>
              <w:sz w:val="28"/>
              <w:szCs w:val="28"/>
            </w:rPr>
          </w:pPr>
          <w:r w:rsidRPr="00482570">
            <w:rPr>
              <w:b/>
            </w:rPr>
            <w:t>(TRANSPARENCIA Y ACCESO A LA INFORMACIÓN PÚBLICA)</w:t>
          </w:r>
        </w:p>
      </w:tc>
      <w:tc>
        <w:tcPr>
          <w:tcW w:w="2554" w:type="dxa"/>
          <w:vAlign w:val="center"/>
        </w:tcPr>
        <w:p w14:paraId="4AF05631" w14:textId="77777777" w:rsidR="00B2524E" w:rsidRDefault="00B2524E" w:rsidP="00905EB5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center"/>
            <w:rPr>
              <w:b/>
              <w:bCs/>
              <w:sz w:val="20"/>
              <w:szCs w:val="24"/>
              <w:lang w:val="es-ES"/>
            </w:rPr>
          </w:pPr>
        </w:p>
        <w:p w14:paraId="01277557" w14:textId="2F51370C" w:rsidR="003E2AD9" w:rsidRPr="00B2524E" w:rsidRDefault="003E2AD9" w:rsidP="00905EB5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center"/>
            <w:rPr>
              <w:b/>
              <w:bCs/>
              <w:sz w:val="20"/>
              <w:szCs w:val="24"/>
              <w:lang w:val="es-ES"/>
            </w:rPr>
          </w:pPr>
          <w:r w:rsidRPr="00B2524E">
            <w:rPr>
              <w:b/>
              <w:bCs/>
              <w:sz w:val="20"/>
              <w:szCs w:val="24"/>
              <w:lang w:val="es-ES"/>
            </w:rPr>
            <w:t xml:space="preserve">Fecha: </w:t>
          </w:r>
          <w:r w:rsidR="00CC423E">
            <w:rPr>
              <w:b/>
              <w:bCs/>
              <w:sz w:val="20"/>
              <w:szCs w:val="24"/>
              <w:lang w:val="es-ES"/>
            </w:rPr>
            <w:t>202</w:t>
          </w:r>
          <w:r w:rsidR="00A072DB">
            <w:rPr>
              <w:b/>
              <w:bCs/>
              <w:sz w:val="20"/>
              <w:szCs w:val="24"/>
              <w:lang w:val="es-ES"/>
            </w:rPr>
            <w:t>5</w:t>
          </w:r>
        </w:p>
        <w:p w14:paraId="61CD2E6B" w14:textId="77777777" w:rsidR="003E2AD9" w:rsidRPr="00B2524E" w:rsidRDefault="003E2AD9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left"/>
            <w:rPr>
              <w:sz w:val="20"/>
            </w:rPr>
          </w:pPr>
        </w:p>
      </w:tc>
    </w:tr>
  </w:tbl>
  <w:p w14:paraId="59FE64AD" w14:textId="77777777" w:rsidR="003E2AD9" w:rsidRDefault="003E2AD9">
    <w:pPr>
      <w:pStyle w:val="Encabezado"/>
      <w:ind w:right="-2946" w:hanging="2694"/>
      <w:jc w:val="right"/>
      <w:rPr>
        <w:b/>
        <w:bCs/>
      </w:rPr>
    </w:pPr>
    <w:r>
      <w:rPr>
        <w:b/>
        <w:bCs/>
      </w:rPr>
      <w:t>2003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715"/>
    <w:multiLevelType w:val="multilevel"/>
    <w:tmpl w:val="2982B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4639E"/>
    <w:multiLevelType w:val="multilevel"/>
    <w:tmpl w:val="36A6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F7D21"/>
    <w:multiLevelType w:val="multilevel"/>
    <w:tmpl w:val="66A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55B64"/>
    <w:multiLevelType w:val="multilevel"/>
    <w:tmpl w:val="9A3A1B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147BC"/>
    <w:multiLevelType w:val="hybridMultilevel"/>
    <w:tmpl w:val="98708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811FB"/>
    <w:multiLevelType w:val="hybridMultilevel"/>
    <w:tmpl w:val="99A015DE"/>
    <w:lvl w:ilvl="0" w:tplc="0C0A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35637"/>
    <w:multiLevelType w:val="multilevel"/>
    <w:tmpl w:val="723E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4A0E10"/>
    <w:multiLevelType w:val="hybridMultilevel"/>
    <w:tmpl w:val="99A015DE"/>
    <w:lvl w:ilvl="0" w:tplc="0C0A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55A0D"/>
    <w:multiLevelType w:val="multilevel"/>
    <w:tmpl w:val="B5F882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25B3C"/>
    <w:multiLevelType w:val="multilevel"/>
    <w:tmpl w:val="C1F426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C7420"/>
    <w:multiLevelType w:val="multilevel"/>
    <w:tmpl w:val="9E2A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35116"/>
    <w:multiLevelType w:val="multilevel"/>
    <w:tmpl w:val="1B4C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27A24"/>
    <w:multiLevelType w:val="multilevel"/>
    <w:tmpl w:val="F2A2F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06613"/>
    <w:multiLevelType w:val="multilevel"/>
    <w:tmpl w:val="5D66A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F2429"/>
    <w:multiLevelType w:val="hybridMultilevel"/>
    <w:tmpl w:val="DB12D9FC"/>
    <w:lvl w:ilvl="0" w:tplc="4DA066C8">
      <w:start w:val="1"/>
      <w:numFmt w:val="lowerLetter"/>
      <w:lvlText w:val="%1)"/>
      <w:lvlJc w:val="left"/>
      <w:pPr>
        <w:ind w:left="311" w:hanging="20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6CD2308C">
      <w:numFmt w:val="bullet"/>
      <w:lvlText w:val="•"/>
      <w:lvlJc w:val="left"/>
      <w:pPr>
        <w:ind w:left="909" w:hanging="202"/>
      </w:pPr>
      <w:rPr>
        <w:rFonts w:hint="default"/>
        <w:lang w:val="es-ES" w:eastAsia="en-US" w:bidi="ar-SA"/>
      </w:rPr>
    </w:lvl>
    <w:lvl w:ilvl="2" w:tplc="E1200A06">
      <w:numFmt w:val="bullet"/>
      <w:lvlText w:val="•"/>
      <w:lvlJc w:val="left"/>
      <w:pPr>
        <w:ind w:left="1499" w:hanging="202"/>
      </w:pPr>
      <w:rPr>
        <w:rFonts w:hint="default"/>
        <w:lang w:val="es-ES" w:eastAsia="en-US" w:bidi="ar-SA"/>
      </w:rPr>
    </w:lvl>
    <w:lvl w:ilvl="3" w:tplc="CD328450">
      <w:numFmt w:val="bullet"/>
      <w:lvlText w:val="•"/>
      <w:lvlJc w:val="left"/>
      <w:pPr>
        <w:ind w:left="2089" w:hanging="202"/>
      </w:pPr>
      <w:rPr>
        <w:rFonts w:hint="default"/>
        <w:lang w:val="es-ES" w:eastAsia="en-US" w:bidi="ar-SA"/>
      </w:rPr>
    </w:lvl>
    <w:lvl w:ilvl="4" w:tplc="857E9510">
      <w:numFmt w:val="bullet"/>
      <w:lvlText w:val="•"/>
      <w:lvlJc w:val="left"/>
      <w:pPr>
        <w:ind w:left="2679" w:hanging="202"/>
      </w:pPr>
      <w:rPr>
        <w:rFonts w:hint="default"/>
        <w:lang w:val="es-ES" w:eastAsia="en-US" w:bidi="ar-SA"/>
      </w:rPr>
    </w:lvl>
    <w:lvl w:ilvl="5" w:tplc="19145890">
      <w:numFmt w:val="bullet"/>
      <w:lvlText w:val="•"/>
      <w:lvlJc w:val="left"/>
      <w:pPr>
        <w:ind w:left="3269" w:hanging="202"/>
      </w:pPr>
      <w:rPr>
        <w:rFonts w:hint="default"/>
        <w:lang w:val="es-ES" w:eastAsia="en-US" w:bidi="ar-SA"/>
      </w:rPr>
    </w:lvl>
    <w:lvl w:ilvl="6" w:tplc="FA289494">
      <w:numFmt w:val="bullet"/>
      <w:lvlText w:val="•"/>
      <w:lvlJc w:val="left"/>
      <w:pPr>
        <w:ind w:left="3859" w:hanging="202"/>
      </w:pPr>
      <w:rPr>
        <w:rFonts w:hint="default"/>
        <w:lang w:val="es-ES" w:eastAsia="en-US" w:bidi="ar-SA"/>
      </w:rPr>
    </w:lvl>
    <w:lvl w:ilvl="7" w:tplc="83642EB2">
      <w:numFmt w:val="bullet"/>
      <w:lvlText w:val="•"/>
      <w:lvlJc w:val="left"/>
      <w:pPr>
        <w:ind w:left="4449" w:hanging="202"/>
      </w:pPr>
      <w:rPr>
        <w:rFonts w:hint="default"/>
        <w:lang w:val="es-ES" w:eastAsia="en-US" w:bidi="ar-SA"/>
      </w:rPr>
    </w:lvl>
    <w:lvl w:ilvl="8" w:tplc="D61C737E">
      <w:numFmt w:val="bullet"/>
      <w:lvlText w:val="•"/>
      <w:lvlJc w:val="left"/>
      <w:pPr>
        <w:ind w:left="5039" w:hanging="202"/>
      </w:pPr>
      <w:rPr>
        <w:rFonts w:hint="default"/>
        <w:lang w:val="es-ES" w:eastAsia="en-US" w:bidi="ar-SA"/>
      </w:rPr>
    </w:lvl>
  </w:abstractNum>
  <w:abstractNum w:abstractNumId="15" w15:restartNumberingAfterBreak="0">
    <w:nsid w:val="4A556FF3"/>
    <w:multiLevelType w:val="multilevel"/>
    <w:tmpl w:val="349E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D318BE"/>
    <w:multiLevelType w:val="hybridMultilevel"/>
    <w:tmpl w:val="E646A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56BBA"/>
    <w:multiLevelType w:val="multilevel"/>
    <w:tmpl w:val="188A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D313F5"/>
    <w:multiLevelType w:val="multilevel"/>
    <w:tmpl w:val="8D0A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8C4B60"/>
    <w:multiLevelType w:val="hybridMultilevel"/>
    <w:tmpl w:val="E7B6C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11C73"/>
    <w:multiLevelType w:val="hybridMultilevel"/>
    <w:tmpl w:val="99A015DE"/>
    <w:lvl w:ilvl="0" w:tplc="0C0A0007">
      <w:start w:val="1"/>
      <w:numFmt w:val="bullet"/>
      <w:lvlText w:val="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D68DB"/>
    <w:multiLevelType w:val="hybridMultilevel"/>
    <w:tmpl w:val="BED6895C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1D60BDA"/>
    <w:multiLevelType w:val="hybridMultilevel"/>
    <w:tmpl w:val="CF9C31B6"/>
    <w:lvl w:ilvl="0" w:tplc="0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7C676B9"/>
    <w:multiLevelType w:val="multilevel"/>
    <w:tmpl w:val="B05C5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D8131C"/>
    <w:multiLevelType w:val="multilevel"/>
    <w:tmpl w:val="BFFA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260586"/>
    <w:multiLevelType w:val="hybridMultilevel"/>
    <w:tmpl w:val="4A923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C0680"/>
    <w:multiLevelType w:val="multilevel"/>
    <w:tmpl w:val="2684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BE44A4"/>
    <w:multiLevelType w:val="multilevel"/>
    <w:tmpl w:val="0E02B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4F213F"/>
    <w:multiLevelType w:val="multilevel"/>
    <w:tmpl w:val="50740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620902"/>
    <w:multiLevelType w:val="multilevel"/>
    <w:tmpl w:val="8B62C7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5814FD"/>
    <w:multiLevelType w:val="multilevel"/>
    <w:tmpl w:val="E6CA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4B7663"/>
    <w:multiLevelType w:val="multilevel"/>
    <w:tmpl w:val="3090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8598136">
    <w:abstractNumId w:val="5"/>
  </w:num>
  <w:num w:numId="2" w16cid:durableId="47992753">
    <w:abstractNumId w:val="20"/>
  </w:num>
  <w:num w:numId="3" w16cid:durableId="915431967">
    <w:abstractNumId w:val="7"/>
  </w:num>
  <w:num w:numId="4" w16cid:durableId="614212147">
    <w:abstractNumId w:val="3"/>
  </w:num>
  <w:num w:numId="5" w16cid:durableId="973677585">
    <w:abstractNumId w:val="26"/>
  </w:num>
  <w:num w:numId="6" w16cid:durableId="1145663195">
    <w:abstractNumId w:val="13"/>
  </w:num>
  <w:num w:numId="7" w16cid:durableId="1509825429">
    <w:abstractNumId w:val="23"/>
  </w:num>
  <w:num w:numId="8" w16cid:durableId="1894928709">
    <w:abstractNumId w:val="8"/>
  </w:num>
  <w:num w:numId="9" w16cid:durableId="1890721005">
    <w:abstractNumId w:val="28"/>
  </w:num>
  <w:num w:numId="10" w16cid:durableId="333336740">
    <w:abstractNumId w:val="22"/>
  </w:num>
  <w:num w:numId="11" w16cid:durableId="1731995159">
    <w:abstractNumId w:val="30"/>
  </w:num>
  <w:num w:numId="12" w16cid:durableId="1742556499">
    <w:abstractNumId w:val="16"/>
  </w:num>
  <w:num w:numId="13" w16cid:durableId="1168399666">
    <w:abstractNumId w:val="25"/>
  </w:num>
  <w:num w:numId="14" w16cid:durableId="1371997573">
    <w:abstractNumId w:val="19"/>
  </w:num>
  <w:num w:numId="15" w16cid:durableId="1511673533">
    <w:abstractNumId w:val="15"/>
  </w:num>
  <w:num w:numId="16" w16cid:durableId="343938359">
    <w:abstractNumId w:val="17"/>
  </w:num>
  <w:num w:numId="17" w16cid:durableId="457795766">
    <w:abstractNumId w:val="1"/>
  </w:num>
  <w:num w:numId="18" w16cid:durableId="6836399">
    <w:abstractNumId w:val="11"/>
  </w:num>
  <w:num w:numId="19" w16cid:durableId="1308969440">
    <w:abstractNumId w:val="2"/>
  </w:num>
  <w:num w:numId="20" w16cid:durableId="1308049232">
    <w:abstractNumId w:val="10"/>
  </w:num>
  <w:num w:numId="21" w16cid:durableId="1419015074">
    <w:abstractNumId w:val="18"/>
  </w:num>
  <w:num w:numId="22" w16cid:durableId="527569390">
    <w:abstractNumId w:val="24"/>
  </w:num>
  <w:num w:numId="23" w16cid:durableId="1081098215">
    <w:abstractNumId w:val="12"/>
  </w:num>
  <w:num w:numId="24" w16cid:durableId="1842694078">
    <w:abstractNumId w:val="27"/>
  </w:num>
  <w:num w:numId="25" w16cid:durableId="214584627">
    <w:abstractNumId w:val="4"/>
  </w:num>
  <w:num w:numId="26" w16cid:durableId="99182222">
    <w:abstractNumId w:val="31"/>
  </w:num>
  <w:num w:numId="27" w16cid:durableId="447160330">
    <w:abstractNumId w:val="6"/>
  </w:num>
  <w:num w:numId="28" w16cid:durableId="1976835275">
    <w:abstractNumId w:val="21"/>
  </w:num>
  <w:num w:numId="29" w16cid:durableId="1707828684">
    <w:abstractNumId w:val="29"/>
  </w:num>
  <w:num w:numId="30" w16cid:durableId="871499148">
    <w:abstractNumId w:val="9"/>
  </w:num>
  <w:num w:numId="31" w16cid:durableId="1831436022">
    <w:abstractNumId w:val="0"/>
  </w:num>
  <w:num w:numId="32" w16cid:durableId="17358148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E9"/>
    <w:rsid w:val="0001141F"/>
    <w:rsid w:val="000132B7"/>
    <w:rsid w:val="000334BA"/>
    <w:rsid w:val="00066B43"/>
    <w:rsid w:val="00074734"/>
    <w:rsid w:val="00082C8A"/>
    <w:rsid w:val="000A0EB2"/>
    <w:rsid w:val="000A2DAD"/>
    <w:rsid w:val="000B4191"/>
    <w:rsid w:val="000D088C"/>
    <w:rsid w:val="000D48E6"/>
    <w:rsid w:val="000E4F76"/>
    <w:rsid w:val="001237EB"/>
    <w:rsid w:val="0013216C"/>
    <w:rsid w:val="001449AF"/>
    <w:rsid w:val="00146427"/>
    <w:rsid w:val="00147A51"/>
    <w:rsid w:val="001702B4"/>
    <w:rsid w:val="00175DAC"/>
    <w:rsid w:val="00177842"/>
    <w:rsid w:val="00190249"/>
    <w:rsid w:val="001B689A"/>
    <w:rsid w:val="001B7C5D"/>
    <w:rsid w:val="001C34CA"/>
    <w:rsid w:val="001D1E71"/>
    <w:rsid w:val="001D37F0"/>
    <w:rsid w:val="001E4FF4"/>
    <w:rsid w:val="001E7F33"/>
    <w:rsid w:val="002256DF"/>
    <w:rsid w:val="00231C0A"/>
    <w:rsid w:val="002352D9"/>
    <w:rsid w:val="00237F7B"/>
    <w:rsid w:val="003819C2"/>
    <w:rsid w:val="003A105A"/>
    <w:rsid w:val="003A68B8"/>
    <w:rsid w:val="003D7E6C"/>
    <w:rsid w:val="003E2AD9"/>
    <w:rsid w:val="003E621A"/>
    <w:rsid w:val="004468C6"/>
    <w:rsid w:val="00476067"/>
    <w:rsid w:val="00477D55"/>
    <w:rsid w:val="00480E2B"/>
    <w:rsid w:val="00482570"/>
    <w:rsid w:val="004B7877"/>
    <w:rsid w:val="005517AA"/>
    <w:rsid w:val="0055205E"/>
    <w:rsid w:val="0057245E"/>
    <w:rsid w:val="005B2F38"/>
    <w:rsid w:val="005C48F8"/>
    <w:rsid w:val="005D250C"/>
    <w:rsid w:val="0061381B"/>
    <w:rsid w:val="00620032"/>
    <w:rsid w:val="00625C2E"/>
    <w:rsid w:val="0063082F"/>
    <w:rsid w:val="00640E1D"/>
    <w:rsid w:val="00680E60"/>
    <w:rsid w:val="006A75D6"/>
    <w:rsid w:val="006B50E0"/>
    <w:rsid w:val="006D22D4"/>
    <w:rsid w:val="006E2F22"/>
    <w:rsid w:val="007152CA"/>
    <w:rsid w:val="007267C3"/>
    <w:rsid w:val="007551F5"/>
    <w:rsid w:val="007B249D"/>
    <w:rsid w:val="007C414B"/>
    <w:rsid w:val="007D703D"/>
    <w:rsid w:val="007E2CF0"/>
    <w:rsid w:val="007F29D1"/>
    <w:rsid w:val="00811324"/>
    <w:rsid w:val="0082388A"/>
    <w:rsid w:val="0083188B"/>
    <w:rsid w:val="00834465"/>
    <w:rsid w:val="00845147"/>
    <w:rsid w:val="00863FBF"/>
    <w:rsid w:val="008859EB"/>
    <w:rsid w:val="008877EC"/>
    <w:rsid w:val="00887A0A"/>
    <w:rsid w:val="008E2D48"/>
    <w:rsid w:val="008E664E"/>
    <w:rsid w:val="008E7EF0"/>
    <w:rsid w:val="008F5ED7"/>
    <w:rsid w:val="00903C31"/>
    <w:rsid w:val="00905288"/>
    <w:rsid w:val="00905EB5"/>
    <w:rsid w:val="00930883"/>
    <w:rsid w:val="00943574"/>
    <w:rsid w:val="0094655E"/>
    <w:rsid w:val="00947E49"/>
    <w:rsid w:val="00964ACF"/>
    <w:rsid w:val="00972F31"/>
    <w:rsid w:val="00974823"/>
    <w:rsid w:val="009756A5"/>
    <w:rsid w:val="009C4AE3"/>
    <w:rsid w:val="009E4B55"/>
    <w:rsid w:val="00A072DB"/>
    <w:rsid w:val="00A249BB"/>
    <w:rsid w:val="00A479D8"/>
    <w:rsid w:val="00A53DA7"/>
    <w:rsid w:val="00A70CCB"/>
    <w:rsid w:val="00A72990"/>
    <w:rsid w:val="00AB1D32"/>
    <w:rsid w:val="00AB3023"/>
    <w:rsid w:val="00AC19FA"/>
    <w:rsid w:val="00AD3100"/>
    <w:rsid w:val="00AD4174"/>
    <w:rsid w:val="00AD5EE2"/>
    <w:rsid w:val="00AE53C7"/>
    <w:rsid w:val="00B07EE9"/>
    <w:rsid w:val="00B16E05"/>
    <w:rsid w:val="00B2524E"/>
    <w:rsid w:val="00B6317E"/>
    <w:rsid w:val="00B645A9"/>
    <w:rsid w:val="00B77A5E"/>
    <w:rsid w:val="00BD682D"/>
    <w:rsid w:val="00C04024"/>
    <w:rsid w:val="00C12E10"/>
    <w:rsid w:val="00C4324B"/>
    <w:rsid w:val="00C53FE1"/>
    <w:rsid w:val="00C706D7"/>
    <w:rsid w:val="00CB156C"/>
    <w:rsid w:val="00CC35E9"/>
    <w:rsid w:val="00CC3D02"/>
    <w:rsid w:val="00CC423E"/>
    <w:rsid w:val="00D1050D"/>
    <w:rsid w:val="00D12F4A"/>
    <w:rsid w:val="00D663FD"/>
    <w:rsid w:val="00D940D1"/>
    <w:rsid w:val="00D95CF1"/>
    <w:rsid w:val="00DC0B92"/>
    <w:rsid w:val="00DC3D03"/>
    <w:rsid w:val="00DD29F1"/>
    <w:rsid w:val="00DE427A"/>
    <w:rsid w:val="00DE58A7"/>
    <w:rsid w:val="00DE59EC"/>
    <w:rsid w:val="00DE5DF2"/>
    <w:rsid w:val="00E174BC"/>
    <w:rsid w:val="00E5377A"/>
    <w:rsid w:val="00E71F94"/>
    <w:rsid w:val="00E90E98"/>
    <w:rsid w:val="00E94EA4"/>
    <w:rsid w:val="00EB6500"/>
    <w:rsid w:val="00EC2324"/>
    <w:rsid w:val="00ED30A0"/>
    <w:rsid w:val="00EE202D"/>
    <w:rsid w:val="00EE3BFF"/>
    <w:rsid w:val="00F55C64"/>
    <w:rsid w:val="00F615FF"/>
    <w:rsid w:val="00F76944"/>
    <w:rsid w:val="00F87D52"/>
    <w:rsid w:val="00F91F5C"/>
    <w:rsid w:val="00F932AC"/>
    <w:rsid w:val="00F95426"/>
    <w:rsid w:val="00FD4774"/>
    <w:rsid w:val="00FF6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82EB6F"/>
  <w15:docId w15:val="{7C474098-7008-4BBA-BB8C-900708B4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FE1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E20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87D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645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R1">
    <w:name w:val="FR1"/>
    <w:rsid w:val="00C53FE1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32"/>
      <w:szCs w:val="32"/>
      <w:lang w:val="es-ES_tradnl"/>
    </w:rPr>
  </w:style>
  <w:style w:type="paragraph" w:styleId="Piedepgina">
    <w:name w:val="footer"/>
    <w:basedOn w:val="Normal"/>
    <w:link w:val="PiedepginaCar"/>
    <w:uiPriority w:val="99"/>
    <w:rsid w:val="00C53FE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 w:line="300" w:lineRule="auto"/>
      <w:ind w:left="320" w:hanging="340"/>
      <w:jc w:val="both"/>
    </w:pPr>
    <w:rPr>
      <w:rFonts w:ascii="Arial" w:hAnsi="Arial" w:cs="Arial"/>
      <w:sz w:val="22"/>
      <w:szCs w:val="22"/>
      <w:lang w:val="es-ES_tradnl"/>
    </w:rPr>
  </w:style>
  <w:style w:type="paragraph" w:styleId="Encabezado">
    <w:name w:val="header"/>
    <w:basedOn w:val="Normal"/>
    <w:link w:val="EncabezadoCar"/>
    <w:rsid w:val="00C53FE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 w:line="300" w:lineRule="auto"/>
      <w:ind w:left="320" w:hanging="340"/>
      <w:jc w:val="both"/>
    </w:pPr>
    <w:rPr>
      <w:rFonts w:ascii="Arial" w:hAnsi="Arial" w:cs="Arial"/>
      <w:sz w:val="22"/>
      <w:szCs w:val="22"/>
      <w:lang w:val="es-ES_tradnl"/>
    </w:rPr>
  </w:style>
  <w:style w:type="paragraph" w:styleId="Sangradetextonormal">
    <w:name w:val="Body Text Indent"/>
    <w:basedOn w:val="Normal"/>
    <w:rsid w:val="00C53FE1"/>
    <w:pPr>
      <w:widowControl w:val="0"/>
      <w:autoSpaceDE w:val="0"/>
      <w:autoSpaceDN w:val="0"/>
      <w:adjustRightInd w:val="0"/>
      <w:spacing w:before="60" w:line="260" w:lineRule="auto"/>
      <w:ind w:left="320" w:hanging="340"/>
      <w:jc w:val="both"/>
    </w:pPr>
    <w:rPr>
      <w:rFonts w:ascii="Arial" w:hAnsi="Arial" w:cs="Arial"/>
      <w:sz w:val="20"/>
      <w:szCs w:val="20"/>
      <w:lang w:val="es-ES_tradnl"/>
    </w:rPr>
  </w:style>
  <w:style w:type="character" w:customStyle="1" w:styleId="Ttulo2Car">
    <w:name w:val="Título 2 Car"/>
    <w:link w:val="Ttulo2"/>
    <w:uiPriority w:val="9"/>
    <w:rsid w:val="00F87D52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87D5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F87D52"/>
    <w:rPr>
      <w:b/>
      <w:bCs/>
    </w:rPr>
  </w:style>
  <w:style w:type="character" w:customStyle="1" w:styleId="PiedepginaCar">
    <w:name w:val="Pie de página Car"/>
    <w:link w:val="Piedepgina"/>
    <w:uiPriority w:val="99"/>
    <w:rsid w:val="00B2524E"/>
    <w:rPr>
      <w:rFonts w:ascii="Arial" w:hAnsi="Arial" w:cs="Arial"/>
      <w:sz w:val="22"/>
      <w:szCs w:val="22"/>
      <w:lang w:val="es-ES_tradnl"/>
    </w:rPr>
  </w:style>
  <w:style w:type="character" w:styleId="Hipervnculo">
    <w:name w:val="Hyperlink"/>
    <w:uiPriority w:val="99"/>
    <w:unhideWhenUsed/>
    <w:rsid w:val="00B2524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3819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819C2"/>
    <w:rPr>
      <w:rFonts w:ascii="Tahoma" w:hAnsi="Tahoma" w:cs="Tahoma"/>
      <w:sz w:val="16"/>
      <w:szCs w:val="16"/>
    </w:rPr>
  </w:style>
  <w:style w:type="paragraph" w:styleId="Direccinsobre">
    <w:name w:val="envelope address"/>
    <w:basedOn w:val="Normal"/>
    <w:uiPriority w:val="99"/>
    <w:unhideWhenUsed/>
    <w:rsid w:val="00947E49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paragraph" w:styleId="Sinespaciado">
    <w:name w:val="No Spacing"/>
    <w:uiPriority w:val="1"/>
    <w:qFormat/>
    <w:rsid w:val="000E4F76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link w:val="PrrafodelistaCar"/>
    <w:uiPriority w:val="1"/>
    <w:qFormat/>
    <w:rsid w:val="000E4F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B645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645A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CC423E"/>
    <w:rPr>
      <w:color w:val="800080" w:themeColor="followed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A0E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as-inline-color">
    <w:name w:val="has-inline-color"/>
    <w:basedOn w:val="Fuentedeprrafopredeter"/>
    <w:rsid w:val="0055205E"/>
  </w:style>
  <w:style w:type="paragraph" w:customStyle="1" w:styleId="has-text-align-justify">
    <w:name w:val="has-text-align-justify"/>
    <w:basedOn w:val="Normal"/>
    <w:rsid w:val="00D95CF1"/>
    <w:pPr>
      <w:spacing w:before="100" w:beforeAutospacing="1" w:after="100" w:afterAutospacing="1"/>
    </w:pPr>
  </w:style>
  <w:style w:type="paragraph" w:customStyle="1" w:styleId="has-black-color">
    <w:name w:val="has-black-color"/>
    <w:basedOn w:val="Normal"/>
    <w:rsid w:val="00D95CF1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EE20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as-medium-font-size">
    <w:name w:val="has-medium-font-size"/>
    <w:basedOn w:val="Normal"/>
    <w:rsid w:val="00EE202D"/>
    <w:pPr>
      <w:spacing w:before="100" w:beforeAutospacing="1" w:after="100" w:afterAutospacing="1"/>
    </w:pPr>
  </w:style>
  <w:style w:type="paragraph" w:styleId="Ttulo">
    <w:name w:val="Title"/>
    <w:basedOn w:val="Normal"/>
    <w:link w:val="TtuloCar"/>
    <w:uiPriority w:val="10"/>
    <w:qFormat/>
    <w:rsid w:val="000D088C"/>
    <w:pPr>
      <w:widowControl w:val="0"/>
      <w:autoSpaceDE w:val="0"/>
      <w:autoSpaceDN w:val="0"/>
      <w:spacing w:before="35"/>
      <w:ind w:left="2575"/>
    </w:pPr>
    <w:rPr>
      <w:rFonts w:ascii="Calibri" w:eastAsia="Calibri" w:hAnsi="Calibri" w:cs="Calibri"/>
      <w:b/>
      <w:bCs/>
      <w:sz w:val="32"/>
      <w:szCs w:val="32"/>
      <w:u w:val="single" w:color="000000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D088C"/>
    <w:rPr>
      <w:rFonts w:ascii="Calibri" w:eastAsia="Calibri" w:hAnsi="Calibri" w:cs="Calibri"/>
      <w:b/>
      <w:bCs/>
      <w:sz w:val="32"/>
      <w:szCs w:val="32"/>
      <w:u w:val="single" w:color="000000"/>
      <w:lang w:eastAsia="en-US"/>
    </w:rPr>
  </w:style>
  <w:style w:type="character" w:customStyle="1" w:styleId="EncabezadoCar">
    <w:name w:val="Encabezado Car"/>
    <w:basedOn w:val="Fuentedeprrafopredeter"/>
    <w:link w:val="Encabezado"/>
    <w:rsid w:val="000D088C"/>
    <w:rPr>
      <w:rFonts w:ascii="Arial" w:hAnsi="Arial" w:cs="Arial"/>
      <w:sz w:val="22"/>
      <w:szCs w:val="22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0D088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D088C"/>
    <w:pPr>
      <w:widowControl w:val="0"/>
      <w:autoSpaceDE w:val="0"/>
      <w:autoSpaceDN w:val="0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D088C"/>
    <w:rPr>
      <w:rFonts w:ascii="Calibri" w:eastAsia="Calibri" w:hAnsi="Calibri" w:cs="Calibri"/>
      <w:sz w:val="32"/>
      <w:szCs w:val="3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0D088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0508">
          <w:marLeft w:val="0"/>
          <w:marRight w:val="0"/>
          <w:marTop w:val="3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sociacionnep.org/" TargetMode="External"/><Relationship Id="rId1" Type="http://schemas.openxmlformats.org/officeDocument/2006/relationships/hyperlink" Target="mailto:direccion@asociacionn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1508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Calidad</vt:lpstr>
    </vt:vector>
  </TitlesOfParts>
  <Company>HP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Calidad</dc:title>
  <dc:creator>S &amp; N</dc:creator>
  <cp:lastModifiedBy>user</cp:lastModifiedBy>
  <cp:revision>3</cp:revision>
  <cp:lastPrinted>2009-10-19T10:25:00Z</cp:lastPrinted>
  <dcterms:created xsi:type="dcterms:W3CDTF">2026-03-27T10:15:00Z</dcterms:created>
  <dcterms:modified xsi:type="dcterms:W3CDTF">2026-03-27T10:40:00Z</dcterms:modified>
</cp:coreProperties>
</file>